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ayout w:type="fixed"/>
        <w:tblLook w:val="0000"/>
      </w:tblPr>
      <w:tblGrid>
        <w:gridCol w:w="2093"/>
        <w:gridCol w:w="8363"/>
      </w:tblGrid>
      <w:tr w:rsidR="007C1F66" w:rsidRPr="00061282"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</w:tcPr>
          <w:p w:rsidR="007C1F66" w:rsidRPr="00061282" w:rsidRDefault="001F0CD5">
            <w:pPr>
              <w:rPr>
                <w:rFonts w:ascii="Helvetica" w:hAnsi="Helvetica"/>
              </w:rPr>
            </w:pPr>
            <w:r>
              <w:rPr>
                <w:rFonts w:ascii="Helvetica" w:hAnsi="Helvetica"/>
                <w:noProof/>
                <w:lang w:val="en-CA"/>
              </w:rPr>
              <w:drawing>
                <wp:inline distT="0" distB="0" distL="0" distR="0">
                  <wp:extent cx="1187450" cy="819150"/>
                  <wp:effectExtent l="0" t="0" r="0" b="0"/>
                  <wp:docPr id="1" name="Picture 1" descr="MSU-logo-20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SU-logo-20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t="15199" b="1600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7450" cy="81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63" w:type="dxa"/>
            <w:tcBorders>
              <w:top w:val="nil"/>
              <w:left w:val="nil"/>
              <w:bottom w:val="nil"/>
              <w:right w:val="nil"/>
            </w:tcBorders>
          </w:tcPr>
          <w:p w:rsidR="007C1F66" w:rsidRPr="00952798" w:rsidRDefault="000878DB" w:rsidP="00061282">
            <w:pPr>
              <w:jc w:val="center"/>
              <w:rPr>
                <w:rFonts w:ascii="Helvetica" w:hAnsi="Helvetica"/>
                <w:sz w:val="84"/>
              </w:rPr>
            </w:pPr>
            <w:r w:rsidRPr="00952798">
              <w:rPr>
                <w:rFonts w:ascii="Helvetica" w:hAnsi="Helvetica"/>
                <w:sz w:val="84"/>
              </w:rPr>
              <w:t>JOB DESCRIPTION</w:t>
            </w:r>
          </w:p>
          <w:p w:rsidR="007C1F66" w:rsidRPr="00952798" w:rsidRDefault="00061282" w:rsidP="00061282">
            <w:pPr>
              <w:jc w:val="center"/>
              <w:rPr>
                <w:rFonts w:ascii="Helvetica" w:hAnsi="Helvetica"/>
                <w:sz w:val="16"/>
              </w:rPr>
            </w:pPr>
            <w:r w:rsidRPr="00952798">
              <w:rPr>
                <w:rFonts w:ascii="Helvetica" w:hAnsi="Helvetica"/>
                <w:sz w:val="16"/>
              </w:rPr>
              <w:t>Volunteer</w:t>
            </w:r>
          </w:p>
        </w:tc>
      </w:tr>
    </w:tbl>
    <w:p w:rsidR="007C1F66" w:rsidRPr="00061282" w:rsidRDefault="007C1F66">
      <w:pPr>
        <w:rPr>
          <w:rFonts w:ascii="Helvetica" w:hAnsi="Helvetica"/>
        </w:rPr>
      </w:pPr>
    </w:p>
    <w:tbl>
      <w:tblPr>
        <w:tblW w:w="10456" w:type="dxa"/>
        <w:tblLayout w:type="fixed"/>
        <w:tblLook w:val="0000"/>
      </w:tblPr>
      <w:tblGrid>
        <w:gridCol w:w="2093"/>
        <w:gridCol w:w="8363"/>
      </w:tblGrid>
      <w:tr w:rsidR="007C1F66" w:rsidRPr="008416CB" w:rsidTr="001F0CD5">
        <w:tc>
          <w:tcPr>
            <w:tcW w:w="20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</w:tcPr>
          <w:p w:rsidR="007C1F66" w:rsidRPr="008416CB" w:rsidRDefault="000878DB">
            <w:pPr>
              <w:rPr>
                <w:rFonts w:ascii="Helvetica" w:hAnsi="Helvetica"/>
                <w:b/>
                <w:sz w:val="22"/>
                <w:szCs w:val="22"/>
              </w:rPr>
            </w:pPr>
            <w:r w:rsidRPr="008416CB">
              <w:rPr>
                <w:rFonts w:ascii="Helvetica" w:hAnsi="Helvetica"/>
                <w:b/>
                <w:sz w:val="22"/>
                <w:szCs w:val="22"/>
              </w:rPr>
              <w:t>Position Title:</w:t>
            </w:r>
          </w:p>
        </w:tc>
        <w:tc>
          <w:tcPr>
            <w:tcW w:w="836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7C1F66" w:rsidRPr="008416CB" w:rsidRDefault="001F0CD5" w:rsidP="00314E52">
            <w:pPr>
              <w:rPr>
                <w:rFonts w:ascii="Helvetica" w:hAnsi="Helvetica"/>
                <w:b/>
                <w:sz w:val="22"/>
                <w:szCs w:val="22"/>
              </w:rPr>
            </w:pPr>
            <w:r>
              <w:rPr>
                <w:rFonts w:ascii="Helvetica" w:hAnsi="Helvetica"/>
                <w:b/>
                <w:sz w:val="22"/>
                <w:szCs w:val="22"/>
              </w:rPr>
              <w:t>Maccess</w:t>
            </w:r>
            <w:r w:rsidR="00803959">
              <w:rPr>
                <w:rFonts w:ascii="Helvetica" w:hAnsi="Helvetica"/>
                <w:b/>
                <w:sz w:val="22"/>
                <w:szCs w:val="22"/>
              </w:rPr>
              <w:t xml:space="preserve"> </w:t>
            </w:r>
            <w:r w:rsidR="00314E52">
              <w:rPr>
                <w:rFonts w:ascii="Helvetica" w:hAnsi="Helvetica"/>
                <w:b/>
                <w:sz w:val="22"/>
                <w:szCs w:val="22"/>
              </w:rPr>
              <w:t>Logistics Executive</w:t>
            </w:r>
            <w:r w:rsidR="00803959">
              <w:rPr>
                <w:rFonts w:ascii="Helvetica" w:hAnsi="Helvetica"/>
                <w:b/>
                <w:sz w:val="22"/>
                <w:szCs w:val="22"/>
              </w:rPr>
              <w:t xml:space="preserve"> </w:t>
            </w:r>
          </w:p>
        </w:tc>
      </w:tr>
      <w:tr w:rsidR="007C1F66" w:rsidRPr="008416CB" w:rsidTr="001F0CD5">
        <w:tc>
          <w:tcPr>
            <w:tcW w:w="209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7C1F66" w:rsidRPr="008416CB" w:rsidRDefault="007C1F66">
            <w:pPr>
              <w:rPr>
                <w:rFonts w:ascii="Helvetica" w:hAnsi="Helvetica"/>
                <w:b/>
                <w:sz w:val="22"/>
                <w:szCs w:val="22"/>
              </w:rPr>
            </w:pPr>
          </w:p>
        </w:tc>
        <w:tc>
          <w:tcPr>
            <w:tcW w:w="8363" w:type="dxa"/>
            <w:tcBorders>
              <w:top w:val="nil"/>
              <w:left w:val="nil"/>
              <w:bottom w:val="nil"/>
              <w:right w:val="nil"/>
            </w:tcBorders>
          </w:tcPr>
          <w:p w:rsidR="007C1F66" w:rsidRPr="008416CB" w:rsidRDefault="007C1F66">
            <w:pPr>
              <w:rPr>
                <w:rFonts w:ascii="Helvetica" w:hAnsi="Helvetica"/>
                <w:sz w:val="22"/>
                <w:szCs w:val="22"/>
              </w:rPr>
            </w:pPr>
          </w:p>
        </w:tc>
      </w:tr>
      <w:tr w:rsidR="001F0CD5" w:rsidRPr="008416CB" w:rsidTr="001F0CD5">
        <w:tc>
          <w:tcPr>
            <w:tcW w:w="20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</w:tcPr>
          <w:p w:rsidR="001F0CD5" w:rsidRPr="008416CB" w:rsidRDefault="001F0CD5" w:rsidP="001F0CD5">
            <w:pPr>
              <w:rPr>
                <w:rFonts w:ascii="Helvetica" w:hAnsi="Helvetica"/>
                <w:b/>
                <w:sz w:val="22"/>
                <w:szCs w:val="22"/>
              </w:rPr>
            </w:pPr>
            <w:r w:rsidRPr="008416CB">
              <w:rPr>
                <w:rFonts w:ascii="Helvetica" w:hAnsi="Helvetica"/>
                <w:b/>
                <w:sz w:val="22"/>
                <w:szCs w:val="22"/>
              </w:rPr>
              <w:t>Term of Office:</w:t>
            </w:r>
          </w:p>
        </w:tc>
        <w:tc>
          <w:tcPr>
            <w:tcW w:w="836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F0CD5" w:rsidRPr="008416CB" w:rsidRDefault="001F0CD5" w:rsidP="001F0CD5">
            <w:pPr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eastAsia="Helvetica" w:hAnsi="Helvetica" w:cs="Helvetica"/>
                <w:sz w:val="22"/>
              </w:rPr>
              <w:t>May 1 – April 30</w:t>
            </w:r>
          </w:p>
        </w:tc>
      </w:tr>
      <w:tr w:rsidR="001F0CD5" w:rsidRPr="008416CB" w:rsidTr="001F0CD5">
        <w:tc>
          <w:tcPr>
            <w:tcW w:w="209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1F0CD5" w:rsidRPr="008416CB" w:rsidRDefault="001F0CD5" w:rsidP="001F0CD5">
            <w:pPr>
              <w:rPr>
                <w:rFonts w:ascii="Helvetica" w:hAnsi="Helvetica"/>
                <w:b/>
                <w:sz w:val="22"/>
                <w:szCs w:val="22"/>
              </w:rPr>
            </w:pPr>
          </w:p>
        </w:tc>
        <w:tc>
          <w:tcPr>
            <w:tcW w:w="8363" w:type="dxa"/>
            <w:tcBorders>
              <w:top w:val="nil"/>
              <w:left w:val="nil"/>
              <w:bottom w:val="nil"/>
              <w:right w:val="nil"/>
            </w:tcBorders>
          </w:tcPr>
          <w:p w:rsidR="001F0CD5" w:rsidRPr="008416CB" w:rsidRDefault="001F0CD5" w:rsidP="001F0CD5">
            <w:pPr>
              <w:rPr>
                <w:rFonts w:ascii="Helvetica" w:hAnsi="Helvetica"/>
                <w:sz w:val="22"/>
                <w:szCs w:val="22"/>
              </w:rPr>
            </w:pPr>
          </w:p>
        </w:tc>
      </w:tr>
      <w:tr w:rsidR="001F0CD5" w:rsidRPr="008416CB" w:rsidTr="001F0CD5">
        <w:tc>
          <w:tcPr>
            <w:tcW w:w="20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</w:tcPr>
          <w:p w:rsidR="001F0CD5" w:rsidRPr="008416CB" w:rsidRDefault="001F0CD5" w:rsidP="001F0CD5">
            <w:pPr>
              <w:rPr>
                <w:rFonts w:ascii="Helvetica" w:hAnsi="Helvetica"/>
                <w:b/>
                <w:sz w:val="22"/>
                <w:szCs w:val="22"/>
              </w:rPr>
            </w:pPr>
            <w:r w:rsidRPr="008416CB">
              <w:rPr>
                <w:rFonts w:ascii="Helvetica" w:hAnsi="Helvetica"/>
                <w:b/>
                <w:sz w:val="22"/>
                <w:szCs w:val="22"/>
              </w:rPr>
              <w:t>Supervisor:</w:t>
            </w:r>
          </w:p>
        </w:tc>
        <w:tc>
          <w:tcPr>
            <w:tcW w:w="836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F0CD5" w:rsidRPr="008416CB" w:rsidRDefault="001F0CD5" w:rsidP="001F0CD5">
            <w:pPr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Maccess Coordinator</w:t>
            </w:r>
          </w:p>
        </w:tc>
      </w:tr>
      <w:tr w:rsidR="001F0CD5" w:rsidRPr="008416CB" w:rsidTr="001F0CD5">
        <w:tc>
          <w:tcPr>
            <w:tcW w:w="209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1F0CD5" w:rsidRPr="008416CB" w:rsidRDefault="001F0CD5" w:rsidP="001F0CD5">
            <w:pPr>
              <w:rPr>
                <w:rFonts w:ascii="Helvetica" w:hAnsi="Helvetica"/>
                <w:b/>
                <w:sz w:val="22"/>
                <w:szCs w:val="22"/>
              </w:rPr>
            </w:pPr>
          </w:p>
        </w:tc>
        <w:tc>
          <w:tcPr>
            <w:tcW w:w="8363" w:type="dxa"/>
            <w:tcBorders>
              <w:top w:val="nil"/>
              <w:left w:val="nil"/>
              <w:bottom w:val="nil"/>
              <w:right w:val="nil"/>
            </w:tcBorders>
          </w:tcPr>
          <w:p w:rsidR="001F0CD5" w:rsidRPr="008416CB" w:rsidRDefault="001F0CD5" w:rsidP="001F0CD5">
            <w:pPr>
              <w:rPr>
                <w:rFonts w:ascii="Helvetica" w:hAnsi="Helvetica"/>
                <w:sz w:val="22"/>
                <w:szCs w:val="22"/>
              </w:rPr>
            </w:pPr>
          </w:p>
        </w:tc>
      </w:tr>
      <w:tr w:rsidR="001F0CD5" w:rsidRPr="008416CB" w:rsidTr="001F0CD5">
        <w:tc>
          <w:tcPr>
            <w:tcW w:w="20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</w:tcPr>
          <w:p w:rsidR="001F0CD5" w:rsidRPr="008416CB" w:rsidRDefault="001F0CD5" w:rsidP="001F0CD5">
            <w:pPr>
              <w:rPr>
                <w:rFonts w:ascii="Helvetica" w:hAnsi="Helvetica"/>
                <w:b/>
                <w:sz w:val="22"/>
                <w:szCs w:val="22"/>
              </w:rPr>
            </w:pPr>
            <w:r w:rsidRPr="008416CB">
              <w:rPr>
                <w:rFonts w:ascii="Helvetica" w:hAnsi="Helvetica"/>
                <w:b/>
                <w:sz w:val="22"/>
                <w:szCs w:val="22"/>
              </w:rPr>
              <w:t>Remuneration:</w:t>
            </w:r>
          </w:p>
        </w:tc>
        <w:tc>
          <w:tcPr>
            <w:tcW w:w="836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F0CD5" w:rsidRPr="008416CB" w:rsidRDefault="001F0CD5" w:rsidP="001F0CD5">
            <w:pPr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Volunteer</w:t>
            </w:r>
          </w:p>
        </w:tc>
      </w:tr>
      <w:tr w:rsidR="001F0CD5" w:rsidRPr="008416CB" w:rsidTr="001F0CD5">
        <w:tc>
          <w:tcPr>
            <w:tcW w:w="209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1F0CD5" w:rsidRPr="008416CB" w:rsidRDefault="001F0CD5" w:rsidP="001F0CD5">
            <w:pPr>
              <w:rPr>
                <w:rFonts w:ascii="Helvetica" w:hAnsi="Helvetica"/>
                <w:b/>
                <w:sz w:val="22"/>
                <w:szCs w:val="22"/>
              </w:rPr>
            </w:pPr>
          </w:p>
        </w:tc>
        <w:tc>
          <w:tcPr>
            <w:tcW w:w="8363" w:type="dxa"/>
            <w:tcBorders>
              <w:top w:val="nil"/>
              <w:left w:val="nil"/>
              <w:bottom w:val="nil"/>
              <w:right w:val="nil"/>
            </w:tcBorders>
          </w:tcPr>
          <w:p w:rsidR="001F0CD5" w:rsidRPr="008416CB" w:rsidRDefault="001F0CD5" w:rsidP="001F0CD5">
            <w:pPr>
              <w:rPr>
                <w:rFonts w:ascii="Helvetica" w:hAnsi="Helvetica"/>
                <w:sz w:val="22"/>
                <w:szCs w:val="22"/>
              </w:rPr>
            </w:pPr>
          </w:p>
        </w:tc>
      </w:tr>
      <w:tr w:rsidR="001F0CD5" w:rsidRPr="008416CB" w:rsidTr="001F0CD5">
        <w:tc>
          <w:tcPr>
            <w:tcW w:w="20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</w:tcPr>
          <w:p w:rsidR="001F0CD5" w:rsidRPr="008416CB" w:rsidRDefault="001F0CD5" w:rsidP="001F0CD5">
            <w:pPr>
              <w:rPr>
                <w:rFonts w:ascii="Helvetica" w:hAnsi="Helvetica"/>
                <w:b/>
                <w:sz w:val="22"/>
                <w:szCs w:val="22"/>
              </w:rPr>
            </w:pPr>
            <w:r w:rsidRPr="008416CB">
              <w:rPr>
                <w:rFonts w:ascii="Helvetica" w:hAnsi="Helvetica"/>
                <w:b/>
                <w:sz w:val="22"/>
                <w:szCs w:val="22"/>
              </w:rPr>
              <w:t>Hours of Work:</w:t>
            </w:r>
          </w:p>
        </w:tc>
        <w:tc>
          <w:tcPr>
            <w:tcW w:w="836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F0CD5" w:rsidRPr="008416CB" w:rsidRDefault="00C71B6B" w:rsidP="001F0CD5">
            <w:pPr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eastAsia="Helvetica" w:hAnsi="Helvetica" w:cs="Helvetica"/>
                <w:sz w:val="22"/>
              </w:rPr>
              <w:t>5 to 8</w:t>
            </w:r>
            <w:r w:rsidR="001F0CD5">
              <w:rPr>
                <w:rFonts w:ascii="Helvetica" w:eastAsia="Helvetica" w:hAnsi="Helvetica" w:cs="Helvetica"/>
                <w:sz w:val="22"/>
              </w:rPr>
              <w:t xml:space="preserve"> hours per week</w:t>
            </w:r>
          </w:p>
        </w:tc>
      </w:tr>
    </w:tbl>
    <w:p w:rsidR="007C1F66" w:rsidRPr="008416CB" w:rsidRDefault="007C1F66">
      <w:pPr>
        <w:rPr>
          <w:rFonts w:ascii="Helvetica" w:hAnsi="Helvetica"/>
          <w:sz w:val="22"/>
          <w:szCs w:val="22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0422"/>
      </w:tblGrid>
      <w:tr w:rsidR="007C1F66" w:rsidRPr="008416CB">
        <w:tc>
          <w:tcPr>
            <w:tcW w:w="10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</w:tcPr>
          <w:p w:rsidR="007C1F66" w:rsidRPr="008416CB" w:rsidRDefault="000878DB">
            <w:pPr>
              <w:rPr>
                <w:rFonts w:ascii="Helvetica" w:hAnsi="Helvetica"/>
                <w:b/>
                <w:sz w:val="22"/>
                <w:szCs w:val="22"/>
              </w:rPr>
            </w:pPr>
            <w:r w:rsidRPr="008416CB">
              <w:rPr>
                <w:rFonts w:ascii="Helvetica" w:hAnsi="Helvetica"/>
                <w:b/>
                <w:sz w:val="22"/>
                <w:szCs w:val="22"/>
              </w:rPr>
              <w:t>General Scope of Duties</w:t>
            </w:r>
          </w:p>
        </w:tc>
      </w:tr>
      <w:tr w:rsidR="007C1F66" w:rsidRPr="008416CB">
        <w:tc>
          <w:tcPr>
            <w:tcW w:w="10422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112B94" w:rsidRDefault="00E727DC" w:rsidP="00112B94">
            <w:pPr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The Logistics Executive is one of three members of the events team</w:t>
            </w:r>
            <w:r w:rsidR="00112B94">
              <w:rPr>
                <w:rFonts w:ascii="Helvetica" w:hAnsi="Helvetica"/>
                <w:sz w:val="22"/>
                <w:szCs w:val="22"/>
              </w:rPr>
              <w:t xml:space="preserve">. Primarily, they </w:t>
            </w:r>
            <w:r w:rsidR="000133B0">
              <w:rPr>
                <w:rFonts w:ascii="Helvetica" w:hAnsi="Helvetica"/>
                <w:sz w:val="22"/>
                <w:szCs w:val="22"/>
              </w:rPr>
              <w:t>will</w:t>
            </w:r>
            <w:r w:rsidR="00112B94">
              <w:rPr>
                <w:rFonts w:ascii="Helvetica" w:hAnsi="Helvetica"/>
                <w:sz w:val="22"/>
                <w:szCs w:val="22"/>
              </w:rPr>
              <w:t xml:space="preserve"> be </w:t>
            </w:r>
            <w:r w:rsidR="00112B94" w:rsidRPr="0070457F">
              <w:rPr>
                <w:rFonts w:ascii="Helvetica" w:hAnsi="Helvetica"/>
                <w:sz w:val="22"/>
                <w:szCs w:val="22"/>
              </w:rPr>
              <w:t xml:space="preserve">responsible for organizing the logistics of </w:t>
            </w:r>
            <w:r w:rsidR="00112B94">
              <w:rPr>
                <w:rFonts w:ascii="Helvetica" w:hAnsi="Helvetica"/>
                <w:sz w:val="22"/>
                <w:szCs w:val="22"/>
              </w:rPr>
              <w:t xml:space="preserve">Maccess </w:t>
            </w:r>
            <w:r w:rsidR="00112B94" w:rsidRPr="0070457F">
              <w:rPr>
                <w:rFonts w:ascii="Helvetica" w:hAnsi="Helvetica"/>
                <w:sz w:val="22"/>
                <w:szCs w:val="22"/>
              </w:rPr>
              <w:t>events. This includes: booking rooms and equipment</w:t>
            </w:r>
            <w:r w:rsidR="00112B94">
              <w:rPr>
                <w:rFonts w:ascii="Helvetica" w:hAnsi="Helvetica"/>
                <w:sz w:val="22"/>
                <w:szCs w:val="22"/>
              </w:rPr>
              <w:t xml:space="preserve"> for events, scheduling events</w:t>
            </w:r>
            <w:r w:rsidR="00112B94" w:rsidRPr="0070457F">
              <w:rPr>
                <w:rFonts w:ascii="Helvetica" w:hAnsi="Helvetica"/>
                <w:sz w:val="22"/>
                <w:szCs w:val="22"/>
              </w:rPr>
              <w:t>, managing set-up and takedown of events</w:t>
            </w:r>
            <w:r w:rsidR="00112B94">
              <w:rPr>
                <w:rFonts w:ascii="Helvetica" w:hAnsi="Helvetica"/>
                <w:sz w:val="22"/>
                <w:szCs w:val="22"/>
              </w:rPr>
              <w:t>, and ensuring events are as accessible as possible</w:t>
            </w:r>
            <w:r w:rsidR="00112B94" w:rsidRPr="00C65C19">
              <w:rPr>
                <w:rFonts w:ascii="Helvetica" w:hAnsi="Helvetica"/>
                <w:sz w:val="22"/>
                <w:szCs w:val="22"/>
              </w:rPr>
              <w:t>.</w:t>
            </w:r>
            <w:r w:rsidR="00112B94">
              <w:rPr>
                <w:rFonts w:ascii="Helvetica" w:hAnsi="Helvetica"/>
                <w:sz w:val="22"/>
                <w:szCs w:val="22"/>
              </w:rPr>
              <w:t xml:space="preserve"> The Logistics Executive should be knowledgeable on accessibility best practices as they will be used as a consultant when planning events. </w:t>
            </w:r>
          </w:p>
          <w:p w:rsidR="00911B21" w:rsidRDefault="00911B21" w:rsidP="00E727DC">
            <w:pPr>
              <w:rPr>
                <w:rFonts w:ascii="Helvetica" w:hAnsi="Helvetica"/>
                <w:sz w:val="22"/>
                <w:szCs w:val="22"/>
              </w:rPr>
            </w:pPr>
          </w:p>
          <w:p w:rsidR="007C1F66" w:rsidRPr="008416CB" w:rsidRDefault="005400B0" w:rsidP="005400B0">
            <w:pPr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If you are interested in this position but believe there exists any accessibility concerns surrounding the requirements of the job, please email the Maccess Coordinator at maccess@msu.mcmaster.ca to discuss how the position may be modified to fit your needs.</w:t>
            </w:r>
            <w:bookmarkStart w:id="0" w:name="_GoBack"/>
            <w:bookmarkEnd w:id="0"/>
          </w:p>
        </w:tc>
      </w:tr>
    </w:tbl>
    <w:p w:rsidR="007C1F66" w:rsidRPr="008416CB" w:rsidRDefault="007C1F66">
      <w:pPr>
        <w:ind w:left="567"/>
        <w:rPr>
          <w:rFonts w:ascii="Helvetica" w:hAnsi="Helvetica"/>
          <w:sz w:val="22"/>
          <w:szCs w:val="22"/>
        </w:rPr>
      </w:pPr>
    </w:p>
    <w:tbl>
      <w:tblPr>
        <w:tblW w:w="10490" w:type="dxa"/>
        <w:tblInd w:w="-34" w:type="dxa"/>
        <w:tblBorders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3119"/>
        <w:gridCol w:w="1242"/>
        <w:gridCol w:w="6129"/>
      </w:tblGrid>
      <w:tr w:rsidR="007C1F66" w:rsidRPr="008416CB" w:rsidTr="008416CB">
        <w:tc>
          <w:tcPr>
            <w:tcW w:w="1049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000000"/>
          </w:tcPr>
          <w:p w:rsidR="00061282" w:rsidRPr="008416CB" w:rsidRDefault="00061282">
            <w:pPr>
              <w:jc w:val="center"/>
              <w:rPr>
                <w:rFonts w:ascii="Helvetica" w:hAnsi="Helvetica"/>
                <w:b/>
                <w:sz w:val="22"/>
                <w:szCs w:val="22"/>
              </w:rPr>
            </w:pPr>
          </w:p>
          <w:p w:rsidR="007C1F66" w:rsidRPr="008416CB" w:rsidRDefault="000878DB">
            <w:pPr>
              <w:jc w:val="center"/>
              <w:rPr>
                <w:rFonts w:ascii="Helvetica" w:hAnsi="Helvetica"/>
                <w:b/>
                <w:sz w:val="22"/>
                <w:szCs w:val="22"/>
              </w:rPr>
            </w:pPr>
            <w:r w:rsidRPr="008416CB">
              <w:rPr>
                <w:rFonts w:ascii="Helvetica" w:hAnsi="Helvetica"/>
                <w:b/>
                <w:sz w:val="22"/>
                <w:szCs w:val="22"/>
              </w:rPr>
              <w:t>Major Duties and Responsibilities</w:t>
            </w:r>
          </w:p>
        </w:tc>
      </w:tr>
      <w:tr w:rsidR="00061282" w:rsidRPr="008416CB" w:rsidTr="008416CB">
        <w:tc>
          <w:tcPr>
            <w:tcW w:w="1049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000000"/>
          </w:tcPr>
          <w:p w:rsidR="00061282" w:rsidRPr="008416CB" w:rsidRDefault="00061282">
            <w:pPr>
              <w:jc w:val="center"/>
              <w:rPr>
                <w:rFonts w:ascii="Helvetica" w:hAnsi="Helvetica"/>
                <w:b/>
                <w:sz w:val="22"/>
                <w:szCs w:val="22"/>
              </w:rPr>
            </w:pPr>
          </w:p>
        </w:tc>
      </w:tr>
      <w:tr w:rsidR="007C1F66" w:rsidRPr="008416CB" w:rsidTr="008416CB">
        <w:trPr>
          <w:trHeight w:val="187"/>
        </w:trPr>
        <w:tc>
          <w:tcPr>
            <w:tcW w:w="311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C0C0C0"/>
          </w:tcPr>
          <w:p w:rsidR="007C1F66" w:rsidRPr="008416CB" w:rsidRDefault="000878DB">
            <w:pPr>
              <w:jc w:val="center"/>
              <w:rPr>
                <w:rFonts w:ascii="Helvetica" w:hAnsi="Helvetica"/>
                <w:b/>
                <w:sz w:val="22"/>
                <w:szCs w:val="22"/>
              </w:rPr>
            </w:pPr>
            <w:r w:rsidRPr="008416CB">
              <w:rPr>
                <w:rFonts w:ascii="Helvetica" w:hAnsi="Helvetica"/>
                <w:b/>
                <w:sz w:val="22"/>
                <w:szCs w:val="22"/>
              </w:rPr>
              <w:t>Category</w:t>
            </w:r>
          </w:p>
        </w:tc>
        <w:tc>
          <w:tcPr>
            <w:tcW w:w="1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0C0C0"/>
          </w:tcPr>
          <w:p w:rsidR="007C1F66" w:rsidRPr="008416CB" w:rsidRDefault="000878DB">
            <w:pPr>
              <w:jc w:val="center"/>
              <w:rPr>
                <w:rFonts w:ascii="Helvetica" w:hAnsi="Helvetica"/>
                <w:b/>
                <w:sz w:val="22"/>
                <w:szCs w:val="22"/>
              </w:rPr>
            </w:pPr>
            <w:r w:rsidRPr="008416CB">
              <w:rPr>
                <w:rFonts w:ascii="Helvetica" w:hAnsi="Helvetica"/>
                <w:b/>
                <w:sz w:val="22"/>
                <w:szCs w:val="22"/>
              </w:rPr>
              <w:t>Percent</w:t>
            </w:r>
          </w:p>
        </w:tc>
        <w:tc>
          <w:tcPr>
            <w:tcW w:w="61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C0C0C0"/>
          </w:tcPr>
          <w:p w:rsidR="007C1F66" w:rsidRPr="008416CB" w:rsidRDefault="000878DB">
            <w:pPr>
              <w:jc w:val="center"/>
              <w:rPr>
                <w:rFonts w:ascii="Helvetica" w:hAnsi="Helvetica"/>
                <w:b/>
                <w:sz w:val="22"/>
                <w:szCs w:val="22"/>
              </w:rPr>
            </w:pPr>
            <w:r w:rsidRPr="008416CB">
              <w:rPr>
                <w:rFonts w:ascii="Helvetica" w:hAnsi="Helvetica"/>
                <w:b/>
                <w:sz w:val="22"/>
                <w:szCs w:val="22"/>
              </w:rPr>
              <w:t>Specifics</w:t>
            </w:r>
          </w:p>
        </w:tc>
      </w:tr>
      <w:tr w:rsidR="007C1F66" w:rsidRPr="008416CB" w:rsidTr="008416CB">
        <w:tc>
          <w:tcPr>
            <w:tcW w:w="311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7C1F66" w:rsidRPr="008416CB" w:rsidRDefault="00803959" w:rsidP="00061282">
            <w:pPr>
              <w:numPr>
                <w:ilvl w:val="12"/>
                <w:numId w:val="0"/>
              </w:numPr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Event Planning Function</w:t>
            </w:r>
          </w:p>
        </w:tc>
        <w:tc>
          <w:tcPr>
            <w:tcW w:w="1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1F66" w:rsidRPr="008416CB" w:rsidRDefault="00803959" w:rsidP="000878DB">
            <w:pPr>
              <w:numPr>
                <w:ilvl w:val="12"/>
                <w:numId w:val="0"/>
              </w:numPr>
              <w:jc w:val="right"/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60</w:t>
            </w:r>
            <w:r w:rsidR="000878DB" w:rsidRPr="008416CB">
              <w:rPr>
                <w:rFonts w:ascii="Helvetica" w:hAnsi="Helvetica"/>
                <w:sz w:val="22"/>
                <w:szCs w:val="22"/>
              </w:rPr>
              <w:t>%</w:t>
            </w:r>
          </w:p>
        </w:tc>
        <w:tc>
          <w:tcPr>
            <w:tcW w:w="61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7C1F66" w:rsidRDefault="00314E52" w:rsidP="00803959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In conjunction with the</w:t>
            </w:r>
            <w:r w:rsidR="00803959">
              <w:rPr>
                <w:rFonts w:ascii="Helvetica" w:hAnsi="Helvetica"/>
                <w:sz w:val="22"/>
                <w:szCs w:val="22"/>
              </w:rPr>
              <w:t xml:space="preserve"> other Events Executives and the Coordinator</w:t>
            </w:r>
            <w:r>
              <w:rPr>
                <w:rFonts w:ascii="Helvetica" w:hAnsi="Helvetica"/>
                <w:sz w:val="22"/>
                <w:szCs w:val="22"/>
              </w:rPr>
              <w:t>, plan, organize, and execute all</w:t>
            </w:r>
            <w:r w:rsidR="00803959">
              <w:rPr>
                <w:rFonts w:ascii="Helvetica" w:hAnsi="Helvetica"/>
                <w:sz w:val="22"/>
                <w:szCs w:val="22"/>
              </w:rPr>
              <w:t xml:space="preserve"> campaigns and events. This includes:</w:t>
            </w:r>
          </w:p>
          <w:p w:rsidR="00803959" w:rsidRDefault="00803959" w:rsidP="00803959">
            <w:pPr>
              <w:numPr>
                <w:ilvl w:val="1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B</w:t>
            </w:r>
            <w:r w:rsidRPr="0070457F">
              <w:rPr>
                <w:rFonts w:ascii="Helvetica" w:hAnsi="Helvetica"/>
                <w:sz w:val="22"/>
                <w:szCs w:val="22"/>
              </w:rPr>
              <w:t>ooking rooms and equipment</w:t>
            </w:r>
            <w:r>
              <w:rPr>
                <w:rFonts w:ascii="Helvetica" w:hAnsi="Helvetica"/>
                <w:sz w:val="22"/>
                <w:szCs w:val="22"/>
              </w:rPr>
              <w:t xml:space="preserve"> for events</w:t>
            </w:r>
          </w:p>
          <w:p w:rsidR="00803959" w:rsidRDefault="00803959" w:rsidP="00803959">
            <w:pPr>
              <w:numPr>
                <w:ilvl w:val="1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Scheduling events</w:t>
            </w:r>
          </w:p>
          <w:p w:rsidR="00803959" w:rsidRDefault="00803959" w:rsidP="00803959">
            <w:pPr>
              <w:numPr>
                <w:ilvl w:val="1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M</w:t>
            </w:r>
            <w:r w:rsidRPr="0070457F">
              <w:rPr>
                <w:rFonts w:ascii="Helvetica" w:hAnsi="Helvetica"/>
                <w:sz w:val="22"/>
                <w:szCs w:val="22"/>
              </w:rPr>
              <w:t>anaging set-up and takedown of events</w:t>
            </w:r>
          </w:p>
          <w:p w:rsidR="00803959" w:rsidRPr="00803959" w:rsidRDefault="00803959" w:rsidP="00803959">
            <w:pPr>
              <w:numPr>
                <w:ilvl w:val="1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Ensuring that events are accessible during all stages of planning the event</w:t>
            </w:r>
          </w:p>
          <w:p w:rsidR="00803959" w:rsidRDefault="00803959" w:rsidP="00803959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Attend weekly Events Executive meetings to plan and design all events and campaigns</w:t>
            </w:r>
          </w:p>
          <w:p w:rsidR="00803959" w:rsidRPr="00803959" w:rsidRDefault="00803959" w:rsidP="00803959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Type of work and duties will vary from event to event based on the needs of participants and the nature of the event</w:t>
            </w:r>
          </w:p>
        </w:tc>
      </w:tr>
      <w:tr w:rsidR="007C1F66" w:rsidRPr="008416CB" w:rsidTr="008416CB">
        <w:tc>
          <w:tcPr>
            <w:tcW w:w="311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7C1F66" w:rsidRPr="008416CB" w:rsidRDefault="000878DB" w:rsidP="00061282">
            <w:pPr>
              <w:numPr>
                <w:ilvl w:val="12"/>
                <w:numId w:val="0"/>
              </w:numPr>
              <w:rPr>
                <w:rFonts w:ascii="Helvetica" w:hAnsi="Helvetica"/>
                <w:sz w:val="22"/>
                <w:szCs w:val="22"/>
              </w:rPr>
            </w:pPr>
            <w:r w:rsidRPr="008416CB">
              <w:rPr>
                <w:rFonts w:ascii="Helvetica" w:hAnsi="Helvetica"/>
                <w:sz w:val="22"/>
                <w:szCs w:val="22"/>
              </w:rPr>
              <w:t xml:space="preserve">Communications Function                           </w:t>
            </w:r>
          </w:p>
        </w:tc>
        <w:tc>
          <w:tcPr>
            <w:tcW w:w="1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C1F66" w:rsidRPr="008416CB" w:rsidRDefault="00803959" w:rsidP="000878DB">
            <w:pPr>
              <w:numPr>
                <w:ilvl w:val="12"/>
                <w:numId w:val="0"/>
              </w:numPr>
              <w:jc w:val="right"/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35</w:t>
            </w:r>
            <w:r w:rsidR="000878DB" w:rsidRPr="008416CB">
              <w:rPr>
                <w:rFonts w:ascii="Helvetica" w:hAnsi="Helvetica"/>
                <w:sz w:val="22"/>
                <w:szCs w:val="22"/>
              </w:rPr>
              <w:t>%</w:t>
            </w:r>
          </w:p>
        </w:tc>
        <w:tc>
          <w:tcPr>
            <w:tcW w:w="61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F0CD5" w:rsidRDefault="001F0CD5" w:rsidP="001F0CD5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Respond to general inquiries</w:t>
            </w:r>
          </w:p>
          <w:p w:rsidR="007C1F66" w:rsidRDefault="001F0CD5" w:rsidP="00061282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Maintain strong communication with the Maccess Coordinator, fellow executives, and volunteers</w:t>
            </w:r>
          </w:p>
          <w:p w:rsidR="00314E52" w:rsidRPr="00ED27DD" w:rsidRDefault="00314E52" w:rsidP="00314E52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 w:rsidRPr="00ED27DD">
              <w:rPr>
                <w:rFonts w:ascii="Helvetica" w:hAnsi="Helvetica" w:cs="Helvetica"/>
                <w:sz w:val="22"/>
                <w:szCs w:val="22"/>
              </w:rPr>
              <w:t xml:space="preserve">Promote integration of students with </w:t>
            </w:r>
            <w:r>
              <w:rPr>
                <w:rFonts w:ascii="Helvetica" w:hAnsi="Helvetica" w:cs="Helvetica"/>
                <w:sz w:val="22"/>
                <w:szCs w:val="22"/>
              </w:rPr>
              <w:t>disabilities</w:t>
            </w:r>
            <w:r w:rsidRPr="00ED27DD">
              <w:rPr>
                <w:rFonts w:ascii="Helvetica" w:hAnsi="Helvetica" w:cs="Helvetica"/>
                <w:sz w:val="22"/>
                <w:szCs w:val="22"/>
              </w:rPr>
              <w:t xml:space="preserve"> on campus</w:t>
            </w:r>
          </w:p>
          <w:p w:rsidR="00314E52" w:rsidRDefault="00803959" w:rsidP="00061282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lastRenderedPageBreak/>
              <w:t>Work closely with the Promotions Executive to ensure events are promoted in a timely and effective manner</w:t>
            </w:r>
          </w:p>
          <w:p w:rsidR="00803959" w:rsidRPr="008416CB" w:rsidRDefault="00803959" w:rsidP="00061282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Work closely with the Training and Volunteer Management Executive to ensure volunteers participate and are informed on any events or campaigns</w:t>
            </w:r>
          </w:p>
        </w:tc>
      </w:tr>
      <w:tr w:rsidR="007C1F66" w:rsidRPr="008416CB" w:rsidTr="008416CB">
        <w:tc>
          <w:tcPr>
            <w:tcW w:w="3119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:rsidR="007C1F66" w:rsidRPr="008416CB" w:rsidRDefault="000878DB" w:rsidP="00061282">
            <w:pPr>
              <w:numPr>
                <w:ilvl w:val="12"/>
                <w:numId w:val="0"/>
              </w:numPr>
              <w:rPr>
                <w:rFonts w:ascii="Helvetica" w:hAnsi="Helvetica"/>
                <w:sz w:val="22"/>
                <w:szCs w:val="22"/>
              </w:rPr>
            </w:pPr>
            <w:r w:rsidRPr="008416CB">
              <w:rPr>
                <w:rFonts w:ascii="Helvetica" w:hAnsi="Helvetica"/>
                <w:sz w:val="22"/>
                <w:szCs w:val="22"/>
              </w:rPr>
              <w:lastRenderedPageBreak/>
              <w:t xml:space="preserve">Other            </w:t>
            </w:r>
          </w:p>
        </w:tc>
        <w:tc>
          <w:tcPr>
            <w:tcW w:w="124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7C1F66" w:rsidRPr="008416CB" w:rsidRDefault="00314E52" w:rsidP="000878DB">
            <w:pPr>
              <w:numPr>
                <w:ilvl w:val="12"/>
                <w:numId w:val="0"/>
              </w:numPr>
              <w:jc w:val="right"/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5</w:t>
            </w:r>
            <w:r w:rsidR="000878DB" w:rsidRPr="008416CB">
              <w:rPr>
                <w:rFonts w:ascii="Helvetica" w:hAnsi="Helvetica"/>
                <w:sz w:val="22"/>
                <w:szCs w:val="22"/>
              </w:rPr>
              <w:t>%</w:t>
            </w:r>
          </w:p>
        </w:tc>
        <w:tc>
          <w:tcPr>
            <w:tcW w:w="6129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1F0CD5" w:rsidRDefault="001F0CD5" w:rsidP="001F0CD5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Other duties as assigned by the Maccess Coordinator</w:t>
            </w:r>
          </w:p>
          <w:p w:rsidR="001F0CD5" w:rsidRDefault="001F0CD5" w:rsidP="001F0CD5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Provide feedback on the service</w:t>
            </w:r>
          </w:p>
          <w:p w:rsidR="001F0CD5" w:rsidRDefault="001F0CD5" w:rsidP="001F0CD5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Attend executive meetings as scheduled</w:t>
            </w:r>
          </w:p>
          <w:p w:rsidR="001F0CD5" w:rsidRDefault="001F0CD5" w:rsidP="001F0CD5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Be an active member of the Maccess community through attending events, maintaining an online presence, etc.</w:t>
            </w:r>
          </w:p>
          <w:p w:rsidR="007C1F66" w:rsidRPr="008416CB" w:rsidRDefault="001F0CD5" w:rsidP="00E727DC">
            <w:pPr>
              <w:numPr>
                <w:ilvl w:val="0"/>
                <w:numId w:val="2"/>
              </w:numPr>
              <w:ind w:left="283" w:hanging="283"/>
              <w:rPr>
                <w:rFonts w:ascii="Helvetica" w:hAnsi="Helvetica"/>
                <w:sz w:val="22"/>
                <w:szCs w:val="22"/>
              </w:rPr>
            </w:pPr>
            <w:r w:rsidRPr="00BD01FD">
              <w:rPr>
                <w:rFonts w:ascii="Helvetica" w:hAnsi="Helvetica"/>
                <w:sz w:val="22"/>
                <w:szCs w:val="22"/>
              </w:rPr>
              <w:t xml:space="preserve">Provide transition for the incoming </w:t>
            </w:r>
            <w:r w:rsidR="00E727DC">
              <w:rPr>
                <w:rFonts w:ascii="Helvetica" w:hAnsi="Helvetica"/>
                <w:sz w:val="22"/>
                <w:szCs w:val="22"/>
              </w:rPr>
              <w:t>Logistics Executive</w:t>
            </w:r>
          </w:p>
        </w:tc>
      </w:tr>
    </w:tbl>
    <w:p w:rsidR="007C1F66" w:rsidRPr="008416CB" w:rsidRDefault="007C1F66">
      <w:pPr>
        <w:rPr>
          <w:rFonts w:ascii="Helvetica" w:hAnsi="Helvetica"/>
          <w:sz w:val="22"/>
          <w:szCs w:val="22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0422"/>
      </w:tblGrid>
      <w:tr w:rsidR="007C1F66" w:rsidRPr="008416CB">
        <w:tc>
          <w:tcPr>
            <w:tcW w:w="10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</w:tcPr>
          <w:p w:rsidR="007C1F66" w:rsidRPr="008416CB" w:rsidRDefault="000878DB">
            <w:pPr>
              <w:rPr>
                <w:rFonts w:ascii="Helvetica" w:hAnsi="Helvetica"/>
                <w:b/>
                <w:sz w:val="22"/>
                <w:szCs w:val="22"/>
              </w:rPr>
            </w:pPr>
            <w:r w:rsidRPr="008416CB">
              <w:rPr>
                <w:rFonts w:ascii="Helvetica" w:hAnsi="Helvetica"/>
                <w:b/>
                <w:sz w:val="22"/>
                <w:szCs w:val="22"/>
              </w:rPr>
              <w:t>Knowledge, Skills and Abilities</w:t>
            </w:r>
          </w:p>
        </w:tc>
      </w:tr>
      <w:tr w:rsidR="007C1F66" w:rsidRPr="008416CB">
        <w:tc>
          <w:tcPr>
            <w:tcW w:w="10422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1F0CD5" w:rsidRPr="00304F0C" w:rsidRDefault="001F0CD5" w:rsidP="001F0CD5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 w:rsidRPr="00304F0C">
              <w:rPr>
                <w:rFonts w:ascii="Helvetica" w:hAnsi="Helvetica"/>
                <w:sz w:val="22"/>
                <w:szCs w:val="22"/>
              </w:rPr>
              <w:t xml:space="preserve">Awareness and understanding of topics associated with </w:t>
            </w:r>
            <w:r>
              <w:rPr>
                <w:rFonts w:ascii="Helvetica" w:hAnsi="Helvetica"/>
                <w:sz w:val="22"/>
                <w:szCs w:val="22"/>
              </w:rPr>
              <w:t>Maccess</w:t>
            </w:r>
            <w:r w:rsidR="007C5835">
              <w:rPr>
                <w:rFonts w:ascii="Helvetica" w:hAnsi="Helvetica"/>
                <w:sz w:val="22"/>
                <w:szCs w:val="22"/>
              </w:rPr>
              <w:t xml:space="preserve"> (i</w:t>
            </w:r>
            <w:r w:rsidRPr="00304F0C">
              <w:rPr>
                <w:rFonts w:ascii="Helvetica" w:hAnsi="Helvetica"/>
                <w:sz w:val="22"/>
                <w:szCs w:val="22"/>
              </w:rPr>
              <w:t xml:space="preserve">.e. </w:t>
            </w:r>
            <w:r>
              <w:rPr>
                <w:rFonts w:ascii="Helvetica" w:hAnsi="Helvetica"/>
                <w:sz w:val="22"/>
                <w:szCs w:val="22"/>
              </w:rPr>
              <w:t>intersectionality, critical disability theory</w:t>
            </w:r>
            <w:r w:rsidRPr="00304F0C">
              <w:rPr>
                <w:rFonts w:ascii="Helvetica" w:hAnsi="Helvetica"/>
                <w:sz w:val="22"/>
                <w:szCs w:val="22"/>
              </w:rPr>
              <w:t xml:space="preserve">, ableism, and human rights, </w:t>
            </w:r>
            <w:r>
              <w:rPr>
                <w:rFonts w:ascii="Helvetica" w:hAnsi="Helvetica"/>
                <w:sz w:val="22"/>
                <w:szCs w:val="22"/>
              </w:rPr>
              <w:t>mentalism/sanism</w:t>
            </w:r>
            <w:r w:rsidRPr="00304F0C">
              <w:rPr>
                <w:rFonts w:ascii="Helvetica" w:hAnsi="Helvetica"/>
                <w:sz w:val="22"/>
                <w:szCs w:val="22"/>
              </w:rPr>
              <w:t xml:space="preserve">, </w:t>
            </w:r>
            <w:r>
              <w:rPr>
                <w:rFonts w:ascii="Helvetica" w:hAnsi="Helvetica"/>
                <w:sz w:val="22"/>
                <w:szCs w:val="22"/>
              </w:rPr>
              <w:t>disability history</w:t>
            </w:r>
            <w:r w:rsidRPr="00304F0C">
              <w:rPr>
                <w:rFonts w:ascii="Helvetica" w:hAnsi="Helvetica"/>
                <w:sz w:val="22"/>
                <w:szCs w:val="22"/>
              </w:rPr>
              <w:t>, intersecting oppressions and inv</w:t>
            </w:r>
            <w:r>
              <w:rPr>
                <w:rFonts w:ascii="Helvetica" w:hAnsi="Helvetica"/>
                <w:sz w:val="22"/>
                <w:szCs w:val="22"/>
              </w:rPr>
              <w:t>isible privilege</w:t>
            </w:r>
            <w:r w:rsidRPr="00304F0C">
              <w:rPr>
                <w:rFonts w:ascii="Helvetica" w:hAnsi="Helvetica"/>
                <w:sz w:val="22"/>
                <w:szCs w:val="22"/>
              </w:rPr>
              <w:t>).</w:t>
            </w:r>
          </w:p>
          <w:p w:rsidR="001F0CD5" w:rsidRPr="00304F0C" w:rsidRDefault="001F0CD5" w:rsidP="001F0CD5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 w:rsidRPr="00304F0C">
              <w:rPr>
                <w:rFonts w:ascii="Helvetica" w:hAnsi="Helvetica"/>
                <w:sz w:val="22"/>
                <w:szCs w:val="22"/>
              </w:rPr>
              <w:t>Confidence and ability to challenge dominant views</w:t>
            </w:r>
          </w:p>
          <w:p w:rsidR="001F0CD5" w:rsidRPr="00304F0C" w:rsidRDefault="001F0CD5" w:rsidP="001F0CD5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 w:rsidRPr="00304F0C">
              <w:rPr>
                <w:rFonts w:ascii="Helvetica" w:hAnsi="Helvetica"/>
                <w:sz w:val="22"/>
                <w:szCs w:val="22"/>
              </w:rPr>
              <w:t>Organizational and time management skills</w:t>
            </w:r>
          </w:p>
          <w:p w:rsidR="001F0CD5" w:rsidRPr="00304F0C" w:rsidRDefault="001F0CD5" w:rsidP="001F0CD5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 w:rsidRPr="00304F0C">
              <w:rPr>
                <w:rFonts w:ascii="Helvetica" w:hAnsi="Helvetica"/>
                <w:sz w:val="22"/>
                <w:szCs w:val="22"/>
              </w:rPr>
              <w:t>Interpersonal skills</w:t>
            </w:r>
          </w:p>
          <w:p w:rsidR="001F0CD5" w:rsidRDefault="001F0CD5" w:rsidP="001F0CD5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 w:rsidRPr="00304F0C">
              <w:rPr>
                <w:rFonts w:ascii="Helvetica" w:hAnsi="Helvetica"/>
                <w:sz w:val="22"/>
                <w:szCs w:val="22"/>
              </w:rPr>
              <w:t>Communication skills</w:t>
            </w:r>
          </w:p>
          <w:p w:rsidR="007C1F66" w:rsidRDefault="001F0CD5" w:rsidP="001F0CD5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Creativity</w:t>
            </w:r>
          </w:p>
          <w:p w:rsidR="00314E52" w:rsidRPr="008416CB" w:rsidRDefault="00314E52" w:rsidP="00314E52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Knowledge regarding ability based resources on campus is an asset</w:t>
            </w:r>
          </w:p>
        </w:tc>
      </w:tr>
    </w:tbl>
    <w:p w:rsidR="007C1F66" w:rsidRPr="008416CB" w:rsidRDefault="007C1F66">
      <w:pPr>
        <w:rPr>
          <w:rFonts w:ascii="Helvetica" w:hAnsi="Helvetica"/>
          <w:sz w:val="22"/>
          <w:szCs w:val="22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0422"/>
      </w:tblGrid>
      <w:tr w:rsidR="007C1F66" w:rsidRPr="008416CB">
        <w:tc>
          <w:tcPr>
            <w:tcW w:w="10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</w:tcPr>
          <w:p w:rsidR="007C1F66" w:rsidRPr="008416CB" w:rsidRDefault="000878DB">
            <w:pPr>
              <w:rPr>
                <w:rFonts w:ascii="Helvetica" w:hAnsi="Helvetica"/>
                <w:b/>
                <w:sz w:val="22"/>
                <w:szCs w:val="22"/>
              </w:rPr>
            </w:pPr>
            <w:r w:rsidRPr="008416CB">
              <w:rPr>
                <w:rFonts w:ascii="Helvetica" w:hAnsi="Helvetica"/>
                <w:b/>
                <w:sz w:val="22"/>
                <w:szCs w:val="22"/>
              </w:rPr>
              <w:t>Effort &amp; Responsibility</w:t>
            </w:r>
          </w:p>
        </w:tc>
      </w:tr>
      <w:tr w:rsidR="007C1F66" w:rsidRPr="008416CB">
        <w:tc>
          <w:tcPr>
            <w:tcW w:w="10422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1F0CD5" w:rsidRDefault="001F0CD5" w:rsidP="001F0CD5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Establish and maintain professional connections on and off campus</w:t>
            </w:r>
          </w:p>
          <w:p w:rsidR="007C1F66" w:rsidRDefault="001F0CD5" w:rsidP="001F0CD5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Maintain confidentiality of all individuals accessing the Maccess</w:t>
            </w:r>
          </w:p>
          <w:p w:rsidR="00314E52" w:rsidRPr="008416CB" w:rsidRDefault="00314E52" w:rsidP="001F0CD5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Effort required to integrate various individuals and on campus groups to ensure an inclusive environment during all events and campaigns</w:t>
            </w:r>
          </w:p>
        </w:tc>
      </w:tr>
    </w:tbl>
    <w:p w:rsidR="007C1F66" w:rsidRPr="008416CB" w:rsidRDefault="007C1F66">
      <w:pPr>
        <w:rPr>
          <w:rFonts w:ascii="Helvetica" w:hAnsi="Helvetica"/>
          <w:sz w:val="22"/>
          <w:szCs w:val="22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0422"/>
      </w:tblGrid>
      <w:tr w:rsidR="007C1F66" w:rsidRPr="008416CB">
        <w:tc>
          <w:tcPr>
            <w:tcW w:w="10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</w:tcPr>
          <w:p w:rsidR="007C1F66" w:rsidRPr="008416CB" w:rsidRDefault="000878DB">
            <w:pPr>
              <w:rPr>
                <w:rFonts w:ascii="Helvetica" w:hAnsi="Helvetica"/>
                <w:b/>
                <w:sz w:val="22"/>
                <w:szCs w:val="22"/>
              </w:rPr>
            </w:pPr>
            <w:r w:rsidRPr="008416CB">
              <w:rPr>
                <w:rFonts w:ascii="Helvetica" w:hAnsi="Helvetica"/>
                <w:b/>
                <w:sz w:val="22"/>
                <w:szCs w:val="22"/>
              </w:rPr>
              <w:t>Working Conditions</w:t>
            </w:r>
          </w:p>
        </w:tc>
      </w:tr>
      <w:tr w:rsidR="007C1F66" w:rsidRPr="008416CB">
        <w:tc>
          <w:tcPr>
            <w:tcW w:w="10422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1F0CD5" w:rsidRDefault="001F0CD5" w:rsidP="001F0CD5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Time demands may exceed stated hours of work</w:t>
            </w:r>
          </w:p>
          <w:p w:rsidR="007C1F66" w:rsidRPr="008416CB" w:rsidRDefault="001F0CD5" w:rsidP="001F0CD5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Most work can be completed in a shared office space</w:t>
            </w:r>
          </w:p>
        </w:tc>
      </w:tr>
    </w:tbl>
    <w:p w:rsidR="007C1F66" w:rsidRPr="008416CB" w:rsidRDefault="007C1F66">
      <w:pPr>
        <w:rPr>
          <w:rFonts w:ascii="Helvetica" w:hAnsi="Helvetica"/>
          <w:b/>
          <w:sz w:val="22"/>
          <w:szCs w:val="22"/>
          <w:u w:val="single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0422"/>
      </w:tblGrid>
      <w:tr w:rsidR="007C1F66" w:rsidRPr="008416CB">
        <w:tc>
          <w:tcPr>
            <w:tcW w:w="10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</w:tcPr>
          <w:p w:rsidR="007C1F66" w:rsidRPr="008416CB" w:rsidRDefault="000878DB">
            <w:pPr>
              <w:rPr>
                <w:rFonts w:ascii="Helvetica" w:hAnsi="Helvetica"/>
                <w:b/>
                <w:sz w:val="22"/>
                <w:szCs w:val="22"/>
              </w:rPr>
            </w:pPr>
            <w:r w:rsidRPr="008416CB">
              <w:rPr>
                <w:rFonts w:ascii="Helvetica" w:hAnsi="Helvetica"/>
                <w:b/>
                <w:sz w:val="22"/>
                <w:szCs w:val="22"/>
              </w:rPr>
              <w:t>Training and Experience</w:t>
            </w:r>
          </w:p>
        </w:tc>
      </w:tr>
      <w:tr w:rsidR="007C1F66" w:rsidRPr="008416CB">
        <w:tc>
          <w:tcPr>
            <w:tcW w:w="10422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7C1F66" w:rsidRPr="008416CB" w:rsidRDefault="001F0CD5" w:rsidP="00061282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Necessary training will be provided</w:t>
            </w:r>
          </w:p>
        </w:tc>
      </w:tr>
    </w:tbl>
    <w:p w:rsidR="007C1F66" w:rsidRPr="008416CB" w:rsidRDefault="007C1F66">
      <w:pPr>
        <w:rPr>
          <w:rFonts w:ascii="Helvetica" w:hAnsi="Helvetica"/>
          <w:b/>
          <w:sz w:val="22"/>
          <w:szCs w:val="22"/>
          <w:u w:val="single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0422"/>
      </w:tblGrid>
      <w:tr w:rsidR="007C1F66" w:rsidRPr="008416CB">
        <w:tc>
          <w:tcPr>
            <w:tcW w:w="10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000000"/>
          </w:tcPr>
          <w:p w:rsidR="007C1F66" w:rsidRPr="008416CB" w:rsidRDefault="000878DB">
            <w:pPr>
              <w:rPr>
                <w:rFonts w:ascii="Helvetica" w:hAnsi="Helvetica"/>
                <w:sz w:val="22"/>
                <w:szCs w:val="22"/>
              </w:rPr>
            </w:pPr>
            <w:r w:rsidRPr="008416CB">
              <w:rPr>
                <w:rFonts w:ascii="Helvetica" w:hAnsi="Helvetica"/>
                <w:b/>
                <w:sz w:val="22"/>
                <w:szCs w:val="22"/>
              </w:rPr>
              <w:t>Equipment</w:t>
            </w:r>
          </w:p>
        </w:tc>
      </w:tr>
      <w:tr w:rsidR="001F0CD5" w:rsidRPr="008416CB">
        <w:tc>
          <w:tcPr>
            <w:tcW w:w="10422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1F0CD5" w:rsidRPr="008416CB" w:rsidRDefault="001F0CD5" w:rsidP="001F0CD5">
            <w:pPr>
              <w:numPr>
                <w:ilvl w:val="0"/>
                <w:numId w:val="2"/>
              </w:numPr>
              <w:rPr>
                <w:rFonts w:ascii="Helvetica" w:hAnsi="Helvetica"/>
                <w:sz w:val="22"/>
                <w:szCs w:val="22"/>
              </w:rPr>
            </w:pPr>
            <w:r>
              <w:rPr>
                <w:rFonts w:ascii="Helvetica" w:hAnsi="Helvetica"/>
                <w:sz w:val="22"/>
                <w:szCs w:val="22"/>
              </w:rPr>
              <w:t>Personal computer</w:t>
            </w:r>
          </w:p>
        </w:tc>
      </w:tr>
    </w:tbl>
    <w:p w:rsidR="007C1F66" w:rsidRPr="008416CB" w:rsidRDefault="007C1F66">
      <w:pPr>
        <w:rPr>
          <w:rFonts w:ascii="Helvetica" w:hAnsi="Helvetica"/>
          <w:b/>
          <w:sz w:val="22"/>
          <w:szCs w:val="22"/>
          <w:u w:val="single"/>
        </w:rPr>
      </w:pPr>
    </w:p>
    <w:p w:rsidR="00061282" w:rsidRPr="008416CB" w:rsidRDefault="00061282">
      <w:pPr>
        <w:rPr>
          <w:rFonts w:ascii="Helvetica" w:hAnsi="Helvetica"/>
          <w:sz w:val="22"/>
          <w:szCs w:val="22"/>
        </w:rPr>
      </w:pPr>
    </w:p>
    <w:p w:rsidR="00061282" w:rsidRPr="008416CB" w:rsidRDefault="00061282" w:rsidP="00061282">
      <w:pPr>
        <w:rPr>
          <w:rFonts w:ascii="Helvetica" w:hAnsi="Helvetica"/>
          <w:sz w:val="22"/>
          <w:szCs w:val="22"/>
        </w:rPr>
      </w:pPr>
    </w:p>
    <w:p w:rsidR="00061282" w:rsidRPr="008416CB" w:rsidRDefault="00061282" w:rsidP="00061282">
      <w:pPr>
        <w:rPr>
          <w:rFonts w:ascii="Helvetica" w:hAnsi="Helvetica"/>
          <w:sz w:val="22"/>
          <w:szCs w:val="22"/>
        </w:rPr>
      </w:pPr>
    </w:p>
    <w:p w:rsidR="007C1F66" w:rsidRPr="008416CB" w:rsidRDefault="00061282" w:rsidP="00061282">
      <w:pPr>
        <w:tabs>
          <w:tab w:val="left" w:pos="1755"/>
        </w:tabs>
        <w:rPr>
          <w:rFonts w:ascii="Helvetica" w:hAnsi="Helvetica"/>
          <w:sz w:val="22"/>
          <w:szCs w:val="22"/>
        </w:rPr>
      </w:pPr>
      <w:r w:rsidRPr="008416CB">
        <w:rPr>
          <w:rFonts w:ascii="Helvetica" w:hAnsi="Helvetica"/>
          <w:sz w:val="22"/>
          <w:szCs w:val="22"/>
        </w:rPr>
        <w:tab/>
      </w:r>
    </w:p>
    <w:sectPr w:rsidR="007C1F66" w:rsidRPr="008416CB" w:rsidSect="007C1F66">
      <w:headerReference w:type="default" r:id="rId9"/>
      <w:footerReference w:type="default" r:id="rId10"/>
      <w:footerReference w:type="first" r:id="rId11"/>
      <w:pgSz w:w="12242" w:h="15842"/>
      <w:pgMar w:top="857" w:right="1043" w:bottom="1276" w:left="992" w:header="720" w:footer="405" w:gutter="0"/>
      <w:cols w:space="720"/>
      <w:noEndnote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50F8A" w:rsidRDefault="00D50F8A">
      <w:r>
        <w:separator/>
      </w:r>
    </w:p>
  </w:endnote>
  <w:endnote w:type="continuationSeparator" w:id="0">
    <w:p w:rsidR="00D50F8A" w:rsidRDefault="00D50F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1F66" w:rsidRPr="008416CB" w:rsidRDefault="000878DB">
    <w:pPr>
      <w:pStyle w:val="Footer"/>
      <w:pBdr>
        <w:top w:val="single" w:sz="6" w:space="1" w:color="auto"/>
      </w:pBdr>
      <w:ind w:right="360"/>
      <w:rPr>
        <w:rFonts w:ascii="Helvetica" w:hAnsi="Helvetica"/>
        <w:sz w:val="16"/>
        <w:szCs w:val="16"/>
      </w:rPr>
    </w:pPr>
    <w:r>
      <w:rPr>
        <w:sz w:val="16"/>
      </w:rPr>
      <w:tab/>
    </w:r>
    <w:r>
      <w:rPr>
        <w:sz w:val="16"/>
      </w:rPr>
      <w:tab/>
    </w:r>
    <w:r w:rsidR="008416CB">
      <w:rPr>
        <w:sz w:val="16"/>
      </w:rPr>
      <w:t xml:space="preserve">                                                                                                                           </w:t>
    </w:r>
    <w:r w:rsidRPr="008416CB">
      <w:rPr>
        <w:rFonts w:ascii="Helvetica" w:hAnsi="Helvetica"/>
        <w:sz w:val="16"/>
        <w:szCs w:val="16"/>
      </w:rPr>
      <w:t xml:space="preserve">Page </w:t>
    </w:r>
    <w:r w:rsidR="0067645D" w:rsidRPr="008416CB">
      <w:rPr>
        <w:rStyle w:val="PageNumber"/>
        <w:rFonts w:ascii="Helvetica" w:hAnsi="Helvetica"/>
        <w:sz w:val="16"/>
        <w:szCs w:val="16"/>
      </w:rPr>
      <w:fldChar w:fldCharType="begin"/>
    </w:r>
    <w:r w:rsidRPr="008416CB">
      <w:rPr>
        <w:rStyle w:val="PageNumber"/>
        <w:rFonts w:ascii="Helvetica" w:hAnsi="Helvetica"/>
        <w:sz w:val="16"/>
        <w:szCs w:val="16"/>
      </w:rPr>
      <w:instrText xml:space="preserve"> PAGE </w:instrText>
    </w:r>
    <w:r w:rsidR="0067645D" w:rsidRPr="008416CB">
      <w:rPr>
        <w:rStyle w:val="PageNumber"/>
        <w:rFonts w:ascii="Helvetica" w:hAnsi="Helvetica"/>
        <w:sz w:val="16"/>
        <w:szCs w:val="16"/>
      </w:rPr>
      <w:fldChar w:fldCharType="separate"/>
    </w:r>
    <w:r w:rsidR="001E25FB">
      <w:rPr>
        <w:rStyle w:val="PageNumber"/>
        <w:rFonts w:ascii="Helvetica" w:hAnsi="Helvetica"/>
        <w:noProof/>
        <w:sz w:val="16"/>
        <w:szCs w:val="16"/>
      </w:rPr>
      <w:t>2</w:t>
    </w:r>
    <w:r w:rsidR="0067645D" w:rsidRPr="008416CB">
      <w:rPr>
        <w:rStyle w:val="PageNumber"/>
        <w:rFonts w:ascii="Helvetica" w:hAnsi="Helvetica"/>
        <w:sz w:val="16"/>
        <w:szCs w:val="16"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1F66" w:rsidRPr="00061282" w:rsidRDefault="0067645D" w:rsidP="00061282">
    <w:pPr>
      <w:pStyle w:val="Footer"/>
      <w:pBdr>
        <w:top w:val="single" w:sz="6" w:space="1" w:color="auto"/>
      </w:pBdr>
      <w:ind w:right="360"/>
      <w:rPr>
        <w:sz w:val="16"/>
      </w:rPr>
    </w:pPr>
    <w:r w:rsidRPr="00061282">
      <w:rPr>
        <w:rFonts w:ascii="Helvetica" w:hAnsi="Helvetica"/>
        <w:sz w:val="16"/>
      </w:rPr>
      <w:fldChar w:fldCharType="begin"/>
    </w:r>
    <w:r w:rsidR="000878DB" w:rsidRPr="00061282">
      <w:rPr>
        <w:rFonts w:ascii="Helvetica" w:hAnsi="Helvetica"/>
        <w:sz w:val="16"/>
      </w:rPr>
      <w:instrText xml:space="preserve"> FILENAME \p </w:instrText>
    </w:r>
    <w:r w:rsidRPr="00061282">
      <w:rPr>
        <w:rFonts w:ascii="Helvetica" w:hAnsi="Helvetica"/>
        <w:sz w:val="16"/>
      </w:rPr>
      <w:fldChar w:fldCharType="separate"/>
    </w:r>
    <w:r w:rsidR="00075A29">
      <w:rPr>
        <w:rFonts w:ascii="Helvetica" w:hAnsi="Helvetica"/>
        <w:noProof/>
        <w:sz w:val="16"/>
      </w:rPr>
      <w:t>P:\DEPARTS\ADMIN\Jess and Victoria shared documents\Job Descriptions\2016-2017 JOB DESCRIPTIONS\Maccess\Maccess Logistics Executive.docx</w:t>
    </w:r>
    <w:r w:rsidRPr="00061282">
      <w:rPr>
        <w:rFonts w:ascii="Helvetica" w:hAnsi="Helvetica"/>
        <w:sz w:val="16"/>
      </w:rPr>
      <w:fldChar w:fldCharType="end"/>
    </w:r>
    <w:r w:rsidR="00061282">
      <w:rPr>
        <w:sz w:val="16"/>
      </w:rPr>
      <w:tab/>
      <w:t xml:space="preserve">    </w:t>
    </w:r>
    <w:r w:rsidR="00B328EF">
      <w:rPr>
        <w:sz w:val="16"/>
      </w:rPr>
      <w:t xml:space="preserve">                                                  </w:t>
    </w:r>
    <w:r w:rsidR="00265850">
      <w:rPr>
        <w:sz w:val="16"/>
      </w:rPr>
      <w:tab/>
      <w:t xml:space="preserve">                                                                      </w:t>
    </w:r>
    <w:r w:rsidR="00B328EF">
      <w:rPr>
        <w:sz w:val="16"/>
      </w:rPr>
      <w:t xml:space="preserve"> </w:t>
    </w:r>
    <w:r w:rsidR="000878DB" w:rsidRPr="00061282">
      <w:rPr>
        <w:rFonts w:ascii="Helvetica" w:hAnsi="Helvetica"/>
        <w:sz w:val="16"/>
      </w:rPr>
      <w:t>Page</w:t>
    </w:r>
    <w:r w:rsidR="000878DB" w:rsidRPr="00061282">
      <w:rPr>
        <w:rFonts w:ascii="Helvetica" w:hAnsi="Helvetica"/>
        <w:sz w:val="12"/>
      </w:rPr>
      <w:t xml:space="preserve"> </w:t>
    </w:r>
    <w:r w:rsidRPr="00061282">
      <w:rPr>
        <w:rStyle w:val="PageNumber"/>
        <w:rFonts w:ascii="Helvetica" w:hAnsi="Helvetica"/>
        <w:sz w:val="16"/>
      </w:rPr>
      <w:fldChar w:fldCharType="begin"/>
    </w:r>
    <w:r w:rsidR="000878DB" w:rsidRPr="00061282">
      <w:rPr>
        <w:rStyle w:val="PageNumber"/>
        <w:rFonts w:ascii="Helvetica" w:hAnsi="Helvetica"/>
        <w:sz w:val="16"/>
      </w:rPr>
      <w:instrText xml:space="preserve"> PAGE </w:instrText>
    </w:r>
    <w:r w:rsidRPr="00061282">
      <w:rPr>
        <w:rStyle w:val="PageNumber"/>
        <w:rFonts w:ascii="Helvetica" w:hAnsi="Helvetica"/>
        <w:sz w:val="16"/>
      </w:rPr>
      <w:fldChar w:fldCharType="separate"/>
    </w:r>
    <w:r w:rsidR="001E25FB">
      <w:rPr>
        <w:rStyle w:val="PageNumber"/>
        <w:rFonts w:ascii="Helvetica" w:hAnsi="Helvetica"/>
        <w:noProof/>
        <w:sz w:val="16"/>
      </w:rPr>
      <w:t>1</w:t>
    </w:r>
    <w:r w:rsidRPr="00061282">
      <w:rPr>
        <w:rStyle w:val="PageNumber"/>
        <w:rFonts w:ascii="Helvetica" w:hAnsi="Helvetica"/>
        <w:sz w:val="16"/>
      </w:rPr>
      <w:fldChar w:fldCharType="end"/>
    </w:r>
  </w:p>
  <w:p w:rsidR="007C1F66" w:rsidRDefault="007C1F66">
    <w:pPr>
      <w:pStyle w:val="Footer"/>
    </w:pPr>
  </w:p>
  <w:tbl>
    <w:tblPr>
      <w:tblW w:w="0" w:type="auto"/>
      <w:tblInd w:w="108" w:type="dxa"/>
      <w:tblLayout w:type="fixed"/>
      <w:tblLook w:val="0000"/>
    </w:tblPr>
    <w:tblGrid>
      <w:gridCol w:w="3366"/>
      <w:gridCol w:w="3474"/>
      <w:gridCol w:w="3083"/>
    </w:tblGrid>
    <w:tr w:rsidR="007C1F66" w:rsidRPr="00061282">
      <w:tc>
        <w:tcPr>
          <w:tcW w:w="3366" w:type="dxa"/>
          <w:tcBorders>
            <w:top w:val="nil"/>
            <w:left w:val="nil"/>
            <w:bottom w:val="nil"/>
            <w:right w:val="nil"/>
          </w:tcBorders>
        </w:tcPr>
        <w:p w:rsidR="007C1F66" w:rsidRPr="00CD4B86" w:rsidRDefault="00075A29">
          <w:pPr>
            <w:pStyle w:val="Footer"/>
            <w:rPr>
              <w:rFonts w:ascii="Helvetica" w:hAnsi="Helvetica"/>
              <w:sz w:val="16"/>
            </w:rPr>
          </w:pPr>
          <w:r>
            <w:rPr>
              <w:rFonts w:ascii="Helvetica" w:hAnsi="Helvetica"/>
              <w:sz w:val="16"/>
            </w:rPr>
            <w:t>Approved EB 15-25</w:t>
          </w:r>
        </w:p>
      </w:tc>
      <w:tc>
        <w:tcPr>
          <w:tcW w:w="3474" w:type="dxa"/>
          <w:tcBorders>
            <w:top w:val="nil"/>
            <w:left w:val="nil"/>
            <w:bottom w:val="nil"/>
            <w:right w:val="nil"/>
          </w:tcBorders>
        </w:tcPr>
        <w:p w:rsidR="007C1F66" w:rsidRPr="00CD4B86" w:rsidRDefault="007C1F66">
          <w:pPr>
            <w:pStyle w:val="Footer"/>
            <w:rPr>
              <w:rFonts w:ascii="Helvetica" w:hAnsi="Helvetica"/>
              <w:sz w:val="16"/>
            </w:rPr>
          </w:pPr>
        </w:p>
      </w:tc>
      <w:tc>
        <w:tcPr>
          <w:tcW w:w="3083" w:type="dxa"/>
          <w:tcBorders>
            <w:top w:val="nil"/>
            <w:left w:val="nil"/>
            <w:bottom w:val="nil"/>
            <w:right w:val="nil"/>
          </w:tcBorders>
        </w:tcPr>
        <w:p w:rsidR="007C1F66" w:rsidRPr="00CD4B86" w:rsidRDefault="007C1F66">
          <w:pPr>
            <w:pStyle w:val="Footer"/>
            <w:rPr>
              <w:rFonts w:ascii="Helvetica" w:hAnsi="Helvetica"/>
              <w:sz w:val="16"/>
            </w:rPr>
          </w:pPr>
        </w:p>
      </w:tc>
    </w:tr>
    <w:tr w:rsidR="007C1F66" w:rsidRPr="00061282">
      <w:tc>
        <w:tcPr>
          <w:tcW w:w="3366" w:type="dxa"/>
          <w:tcBorders>
            <w:top w:val="nil"/>
            <w:left w:val="nil"/>
            <w:bottom w:val="nil"/>
            <w:right w:val="nil"/>
          </w:tcBorders>
        </w:tcPr>
        <w:p w:rsidR="007C1F66" w:rsidRPr="00CD4B86" w:rsidRDefault="007C1F66">
          <w:pPr>
            <w:pStyle w:val="Footer"/>
            <w:rPr>
              <w:rFonts w:ascii="Helvetica" w:hAnsi="Helvetica"/>
              <w:sz w:val="16"/>
            </w:rPr>
          </w:pPr>
        </w:p>
      </w:tc>
      <w:tc>
        <w:tcPr>
          <w:tcW w:w="3474" w:type="dxa"/>
          <w:tcBorders>
            <w:top w:val="nil"/>
            <w:left w:val="nil"/>
            <w:bottom w:val="nil"/>
            <w:right w:val="nil"/>
          </w:tcBorders>
        </w:tcPr>
        <w:p w:rsidR="007C1F66" w:rsidRPr="00CD4B86" w:rsidRDefault="007C1F66">
          <w:pPr>
            <w:pStyle w:val="Footer"/>
            <w:rPr>
              <w:rFonts w:ascii="Helvetica" w:hAnsi="Helvetica"/>
              <w:sz w:val="16"/>
            </w:rPr>
          </w:pPr>
        </w:p>
      </w:tc>
      <w:tc>
        <w:tcPr>
          <w:tcW w:w="3083" w:type="dxa"/>
          <w:tcBorders>
            <w:top w:val="nil"/>
            <w:left w:val="nil"/>
            <w:bottom w:val="nil"/>
            <w:right w:val="nil"/>
          </w:tcBorders>
        </w:tcPr>
        <w:p w:rsidR="007C1F66" w:rsidRPr="00CD4B86" w:rsidRDefault="007C1F66">
          <w:pPr>
            <w:pStyle w:val="Footer"/>
            <w:rPr>
              <w:rFonts w:ascii="Helvetica" w:hAnsi="Helvetica"/>
              <w:sz w:val="16"/>
            </w:rPr>
          </w:pPr>
        </w:p>
      </w:tc>
    </w:tr>
    <w:tr w:rsidR="007C1F66" w:rsidRPr="00061282">
      <w:tc>
        <w:tcPr>
          <w:tcW w:w="3366" w:type="dxa"/>
          <w:tcBorders>
            <w:top w:val="nil"/>
            <w:left w:val="nil"/>
            <w:bottom w:val="nil"/>
            <w:right w:val="nil"/>
          </w:tcBorders>
        </w:tcPr>
        <w:p w:rsidR="007C1F66" w:rsidRPr="00CD4B86" w:rsidRDefault="007C1F66">
          <w:pPr>
            <w:pStyle w:val="Footer"/>
            <w:rPr>
              <w:rFonts w:ascii="Helvetica" w:hAnsi="Helvetica"/>
              <w:sz w:val="16"/>
            </w:rPr>
          </w:pPr>
        </w:p>
      </w:tc>
      <w:tc>
        <w:tcPr>
          <w:tcW w:w="3474" w:type="dxa"/>
          <w:tcBorders>
            <w:top w:val="nil"/>
            <w:left w:val="nil"/>
            <w:bottom w:val="nil"/>
            <w:right w:val="nil"/>
          </w:tcBorders>
        </w:tcPr>
        <w:p w:rsidR="007C1F66" w:rsidRPr="00CD4B86" w:rsidRDefault="007C1F66">
          <w:pPr>
            <w:pStyle w:val="Footer"/>
            <w:rPr>
              <w:rFonts w:ascii="Helvetica" w:hAnsi="Helvetica"/>
              <w:sz w:val="16"/>
            </w:rPr>
          </w:pPr>
        </w:p>
      </w:tc>
      <w:tc>
        <w:tcPr>
          <w:tcW w:w="3083" w:type="dxa"/>
          <w:tcBorders>
            <w:top w:val="nil"/>
            <w:left w:val="nil"/>
            <w:bottom w:val="nil"/>
            <w:right w:val="nil"/>
          </w:tcBorders>
        </w:tcPr>
        <w:p w:rsidR="007C1F66" w:rsidRPr="00CD4B86" w:rsidRDefault="007C1F66">
          <w:pPr>
            <w:pStyle w:val="Footer"/>
            <w:rPr>
              <w:rFonts w:ascii="Helvetica" w:hAnsi="Helvetica"/>
              <w:sz w:val="16"/>
            </w:rPr>
          </w:pPr>
        </w:p>
      </w:tc>
    </w:tr>
    <w:tr w:rsidR="007C1F66" w:rsidRPr="00061282">
      <w:tc>
        <w:tcPr>
          <w:tcW w:w="3366" w:type="dxa"/>
          <w:tcBorders>
            <w:top w:val="nil"/>
            <w:left w:val="nil"/>
            <w:bottom w:val="nil"/>
            <w:right w:val="nil"/>
          </w:tcBorders>
        </w:tcPr>
        <w:p w:rsidR="007C1F66" w:rsidRPr="00CD4B86" w:rsidRDefault="007C1F66">
          <w:pPr>
            <w:pStyle w:val="Footer"/>
            <w:rPr>
              <w:rFonts w:ascii="Helvetica" w:hAnsi="Helvetica"/>
              <w:sz w:val="16"/>
            </w:rPr>
          </w:pPr>
        </w:p>
      </w:tc>
      <w:tc>
        <w:tcPr>
          <w:tcW w:w="3474" w:type="dxa"/>
          <w:tcBorders>
            <w:top w:val="nil"/>
            <w:left w:val="nil"/>
            <w:bottom w:val="nil"/>
            <w:right w:val="nil"/>
          </w:tcBorders>
        </w:tcPr>
        <w:p w:rsidR="007C1F66" w:rsidRPr="00CD4B86" w:rsidRDefault="007C1F66">
          <w:pPr>
            <w:pStyle w:val="Footer"/>
            <w:rPr>
              <w:rFonts w:ascii="Helvetica" w:hAnsi="Helvetica"/>
              <w:sz w:val="16"/>
            </w:rPr>
          </w:pPr>
        </w:p>
      </w:tc>
      <w:tc>
        <w:tcPr>
          <w:tcW w:w="3083" w:type="dxa"/>
          <w:tcBorders>
            <w:top w:val="nil"/>
            <w:left w:val="nil"/>
            <w:bottom w:val="nil"/>
            <w:right w:val="nil"/>
          </w:tcBorders>
        </w:tcPr>
        <w:p w:rsidR="007C1F66" w:rsidRPr="00CD4B86" w:rsidRDefault="007C1F66">
          <w:pPr>
            <w:pStyle w:val="Footer"/>
            <w:rPr>
              <w:rFonts w:ascii="Helvetica" w:hAnsi="Helvetica"/>
              <w:sz w:val="16"/>
            </w:rPr>
          </w:pPr>
        </w:p>
      </w:tc>
    </w:tr>
    <w:tr w:rsidR="007C1F66" w:rsidRPr="00061282">
      <w:tc>
        <w:tcPr>
          <w:tcW w:w="3366" w:type="dxa"/>
          <w:tcBorders>
            <w:top w:val="nil"/>
            <w:left w:val="nil"/>
            <w:bottom w:val="nil"/>
            <w:right w:val="nil"/>
          </w:tcBorders>
        </w:tcPr>
        <w:p w:rsidR="007C1F66" w:rsidRPr="00061282" w:rsidRDefault="007C1F66">
          <w:pPr>
            <w:pStyle w:val="Footer"/>
            <w:rPr>
              <w:rFonts w:asciiTheme="minorHAnsi" w:hAnsiTheme="minorHAnsi"/>
              <w:sz w:val="16"/>
            </w:rPr>
          </w:pPr>
        </w:p>
      </w:tc>
      <w:tc>
        <w:tcPr>
          <w:tcW w:w="3474" w:type="dxa"/>
          <w:tcBorders>
            <w:top w:val="nil"/>
            <w:left w:val="nil"/>
            <w:bottom w:val="nil"/>
            <w:right w:val="nil"/>
          </w:tcBorders>
        </w:tcPr>
        <w:p w:rsidR="007C1F66" w:rsidRPr="00061282" w:rsidRDefault="007C1F66">
          <w:pPr>
            <w:pStyle w:val="Footer"/>
            <w:rPr>
              <w:rFonts w:asciiTheme="minorHAnsi" w:hAnsiTheme="minorHAnsi"/>
              <w:sz w:val="16"/>
            </w:rPr>
          </w:pPr>
        </w:p>
      </w:tc>
      <w:tc>
        <w:tcPr>
          <w:tcW w:w="3083" w:type="dxa"/>
          <w:tcBorders>
            <w:top w:val="nil"/>
            <w:left w:val="nil"/>
            <w:bottom w:val="nil"/>
            <w:right w:val="nil"/>
          </w:tcBorders>
        </w:tcPr>
        <w:p w:rsidR="007C1F66" w:rsidRPr="00061282" w:rsidRDefault="007C1F66">
          <w:pPr>
            <w:pStyle w:val="Footer"/>
            <w:rPr>
              <w:rFonts w:asciiTheme="minorHAnsi" w:hAnsiTheme="minorHAnsi"/>
              <w:sz w:val="16"/>
            </w:rPr>
          </w:pPr>
        </w:p>
      </w:tc>
    </w:tr>
  </w:tbl>
  <w:p w:rsidR="007C1F66" w:rsidRDefault="007C1F66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50F8A" w:rsidRDefault="00D50F8A">
      <w:r>
        <w:separator/>
      </w:r>
    </w:p>
  </w:footnote>
  <w:footnote w:type="continuationSeparator" w:id="0">
    <w:p w:rsidR="00D50F8A" w:rsidRDefault="00D50F8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1F66" w:rsidRPr="008416CB" w:rsidRDefault="00314E52">
    <w:pPr>
      <w:pStyle w:val="Header"/>
      <w:ind w:right="1"/>
      <w:jc w:val="right"/>
      <w:rPr>
        <w:rStyle w:val="PageNumber"/>
        <w:rFonts w:ascii="Helvetica" w:hAnsi="Helvetica"/>
      </w:rPr>
    </w:pPr>
    <w:r>
      <w:rPr>
        <w:rStyle w:val="PageNumber"/>
        <w:rFonts w:ascii="Helvetica" w:hAnsi="Helvetica"/>
        <w:i/>
      </w:rPr>
      <w:t>Maccess Logistics Executive</w:t>
    </w:r>
    <w:r w:rsidR="000878DB" w:rsidRPr="008416CB">
      <w:rPr>
        <w:rStyle w:val="PageNumber"/>
        <w:rFonts w:ascii="Helvetica" w:hAnsi="Helvetica"/>
        <w:i/>
      </w:rPr>
      <w:t xml:space="preserve"> </w:t>
    </w:r>
    <w:r w:rsidR="000878DB" w:rsidRPr="008416CB">
      <w:rPr>
        <w:rStyle w:val="PageNumber"/>
        <w:rFonts w:ascii="Helvetica" w:hAnsi="Helvetica"/>
      </w:rPr>
      <w:t xml:space="preserve">Job Description </w:t>
    </w:r>
  </w:p>
  <w:p w:rsidR="007C1F66" w:rsidRDefault="007C1F66">
    <w:pPr>
      <w:pStyle w:val="Header"/>
      <w:ind w:right="1"/>
      <w:jc w:val="right"/>
      <w:rPr>
        <w:rStyle w:val="PageNumber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4C6AD66E"/>
    <w:lvl w:ilvl="0">
      <w:numFmt w:val="bullet"/>
      <w:lvlText w:val="*"/>
      <w:lvlJc w:val="left"/>
    </w:lvl>
  </w:abstractNum>
  <w:abstractNum w:abstractNumId="1">
    <w:nsid w:val="7A9C106F"/>
    <w:multiLevelType w:val="hybridMultilevel"/>
    <w:tmpl w:val="B9B04A8C"/>
    <w:lvl w:ilvl="0" w:tplc="3114328E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kern w:val="2"/>
      </w:rPr>
    </w:lvl>
    <w:lvl w:ilvl="1" w:tplc="10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1"/>
        <w:numFmt w:val="bullet"/>
        <w:lvlText w:val=""/>
        <w:legacy w:legacy="1" w:legacySpace="0" w:legacyIndent="283"/>
        <w:lvlJc w:val="left"/>
        <w:pPr>
          <w:ind w:left="283" w:hanging="283"/>
        </w:pPr>
        <w:rPr>
          <w:rFonts w:ascii="Wingdings" w:hAnsi="Wingdings" w:hint="default"/>
        </w:rPr>
      </w:lvl>
    </w:lvlOverride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oNotHyphenateCaps/>
  <w:drawingGridHorizontalSpacing w:val="120"/>
  <w:drawingGridVerticalSpacing w:val="120"/>
  <w:displayVerticalDrawingGridEvery w:val="0"/>
  <w:doNotUseMarginsForDrawingGridOrigin/>
  <w:characterSpacingControl w:val="doNotCompress"/>
  <w:hdrShapeDefaults>
    <o:shapedefaults v:ext="edit" spidmax="1126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</w:compat>
  <w:rsids>
    <w:rsidRoot w:val="00061282"/>
    <w:rsid w:val="000133B0"/>
    <w:rsid w:val="0001357C"/>
    <w:rsid w:val="00061282"/>
    <w:rsid w:val="00075A29"/>
    <w:rsid w:val="000878DB"/>
    <w:rsid w:val="000B4FD7"/>
    <w:rsid w:val="00112B94"/>
    <w:rsid w:val="001838A4"/>
    <w:rsid w:val="00184919"/>
    <w:rsid w:val="001E25FB"/>
    <w:rsid w:val="001F0CD5"/>
    <w:rsid w:val="00265850"/>
    <w:rsid w:val="002E3956"/>
    <w:rsid w:val="002F0943"/>
    <w:rsid w:val="00314E52"/>
    <w:rsid w:val="005400B0"/>
    <w:rsid w:val="00631056"/>
    <w:rsid w:val="0067645D"/>
    <w:rsid w:val="006C7DAD"/>
    <w:rsid w:val="006D49BE"/>
    <w:rsid w:val="0070435D"/>
    <w:rsid w:val="00705BA6"/>
    <w:rsid w:val="007B5F40"/>
    <w:rsid w:val="007C1F66"/>
    <w:rsid w:val="007C5835"/>
    <w:rsid w:val="00803959"/>
    <w:rsid w:val="008416CB"/>
    <w:rsid w:val="00911B21"/>
    <w:rsid w:val="009236B0"/>
    <w:rsid w:val="00952798"/>
    <w:rsid w:val="009778EA"/>
    <w:rsid w:val="009A0D8B"/>
    <w:rsid w:val="00A73945"/>
    <w:rsid w:val="00B328EF"/>
    <w:rsid w:val="00BF1563"/>
    <w:rsid w:val="00C10751"/>
    <w:rsid w:val="00C71B6B"/>
    <w:rsid w:val="00CD4B86"/>
    <w:rsid w:val="00D50F8A"/>
    <w:rsid w:val="00D905DE"/>
    <w:rsid w:val="00E727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1F66"/>
    <w:pPr>
      <w:overflowPunct w:val="0"/>
      <w:autoSpaceDE w:val="0"/>
      <w:autoSpaceDN w:val="0"/>
      <w:adjustRightInd w:val="0"/>
      <w:textAlignment w:val="baseline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semiHidden/>
    <w:rsid w:val="007C1F66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7C1F66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  <w:rsid w:val="007C1F66"/>
  </w:style>
  <w:style w:type="paragraph" w:styleId="BalloonText">
    <w:name w:val="Balloon Text"/>
    <w:basedOn w:val="Normal"/>
    <w:link w:val="BalloonTextChar"/>
    <w:uiPriority w:val="99"/>
    <w:semiHidden/>
    <w:unhideWhenUsed/>
    <w:rsid w:val="00112B9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2B94"/>
    <w:rPr>
      <w:rFonts w:ascii="Tahoma" w:hAnsi="Tahoma" w:cs="Tahoma"/>
      <w:sz w:val="16"/>
      <w:szCs w:val="16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112B9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12B94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12B94"/>
    <w:rPr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12B9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12B94"/>
    <w:rPr>
      <w:b/>
      <w:bCs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832974-A3FB-4367-A1CE-A397E143DC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499</Words>
  <Characters>2860</Characters>
  <Application>Microsoft Office Word</Application>
  <DocSecurity>0</DocSecurity>
  <Lines>110</Lines>
  <Paragraphs>71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_</vt:lpstr>
    </vt:vector>
  </TitlesOfParts>
  <Company>McMaster University</Company>
  <LinksUpToDate>false</LinksUpToDate>
  <CharactersWithSpaces>3288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</dc:title>
  <dc:creator>McMaster Univeristy</dc:creator>
  <cp:lastModifiedBy>asstadmin</cp:lastModifiedBy>
  <cp:revision>3</cp:revision>
  <dcterms:created xsi:type="dcterms:W3CDTF">2016-02-26T19:34:00Z</dcterms:created>
  <dcterms:modified xsi:type="dcterms:W3CDTF">2016-02-26T19:34:00Z</dcterms:modified>
  <cp:contentStatus>Final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MarkAsFinal">
    <vt:bool>true</vt:bool>
  </property>
</Properties>
</file>