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4B0517">
            <w:pPr>
              <w:rPr>
                <w:rFonts w:ascii="Helvetica" w:hAnsi="Helvetica"/>
              </w:rPr>
            </w:pPr>
            <w:r w:rsidRPr="004B0517"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64.45pt">
                  <v:imagedata r:id="rId8" o:title="MSU-logo-2001" croptop="9961f" cropbottom="10486f"/>
                </v:shape>
              </w:pic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2F4695" w:rsidRDefault="002F4695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i/>
                <w:sz w:val="22"/>
                <w:szCs w:val="22"/>
              </w:rPr>
              <w:t>The Silhouette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 Staff Reporter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2F469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September 1 – April 30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2F4695" w:rsidRDefault="002F469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>The Silhouette</w:t>
            </w:r>
            <w:r>
              <w:rPr>
                <w:rFonts w:ascii="Helvetica" w:hAnsi="Helvetica"/>
                <w:sz w:val="22"/>
                <w:szCs w:val="22"/>
              </w:rPr>
              <w:t xml:space="preserve"> Editor-in-Chief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2F469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2F469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Variable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2F4695">
            <w:pPr>
              <w:rPr>
                <w:rFonts w:ascii="Helvetica" w:hAnsi="Helvetica"/>
                <w:sz w:val="22"/>
                <w:szCs w:val="22"/>
              </w:rPr>
            </w:pPr>
            <w:r w:rsidRPr="002F4695">
              <w:rPr>
                <w:rFonts w:ascii="Helvetica" w:hAnsi="Helvetica"/>
                <w:sz w:val="22"/>
                <w:szCs w:val="22"/>
              </w:rPr>
              <w:t xml:space="preserve">The Staff Reporter will commit to writing </w:t>
            </w:r>
            <w:proofErr w:type="gramStart"/>
            <w:r w:rsidRPr="002F4695">
              <w:rPr>
                <w:rFonts w:ascii="Helvetica" w:hAnsi="Helvetica"/>
                <w:sz w:val="22"/>
                <w:szCs w:val="22"/>
              </w:rPr>
              <w:t>a total of 10</w:t>
            </w:r>
            <w:proofErr w:type="gramEnd"/>
            <w:r w:rsidRPr="002F4695">
              <w:rPr>
                <w:rFonts w:ascii="Helvetica" w:hAnsi="Helvetica"/>
                <w:sz w:val="22"/>
                <w:szCs w:val="22"/>
              </w:rPr>
              <w:t xml:space="preserve"> articles per term. The Reporter </w:t>
            </w:r>
            <w:proofErr w:type="gramStart"/>
            <w:r w:rsidRPr="002F4695">
              <w:rPr>
                <w:rFonts w:ascii="Helvetica" w:hAnsi="Helvetica"/>
                <w:sz w:val="22"/>
                <w:szCs w:val="22"/>
              </w:rPr>
              <w:t>will be expected</w:t>
            </w:r>
            <w:proofErr w:type="gramEnd"/>
            <w:r w:rsidRPr="002F4695">
              <w:rPr>
                <w:rFonts w:ascii="Helvetica" w:hAnsi="Helvetica"/>
                <w:sz w:val="22"/>
                <w:szCs w:val="22"/>
              </w:rPr>
              <w:t xml:space="preserve"> to write for various sections (News, </w:t>
            </w:r>
            <w:proofErr w:type="spellStart"/>
            <w:r w:rsidRPr="002F4695">
              <w:rPr>
                <w:rFonts w:ascii="Helvetica" w:hAnsi="Helvetica"/>
                <w:sz w:val="22"/>
                <w:szCs w:val="22"/>
              </w:rPr>
              <w:t>LifeStyle</w:t>
            </w:r>
            <w:proofErr w:type="spellEnd"/>
            <w:r w:rsidRPr="002F4695">
              <w:rPr>
                <w:rFonts w:ascii="Helvetica" w:hAnsi="Helvetica"/>
                <w:sz w:val="22"/>
                <w:szCs w:val="22"/>
              </w:rPr>
              <w:t xml:space="preserve">, ANDY, Sports) on a casual rotational basis, in order to get a well-rounded experience with the Silhouette and to provide content for all sections. Compensation, while not financial, may include letters of reference, appreciation nights, </w:t>
            </w:r>
            <w:proofErr w:type="gramStart"/>
            <w:r w:rsidRPr="002F4695">
              <w:rPr>
                <w:rFonts w:ascii="Helvetica" w:hAnsi="Helvetica"/>
                <w:sz w:val="22"/>
                <w:szCs w:val="22"/>
              </w:rPr>
              <w:t>valuable</w:t>
            </w:r>
            <w:proofErr w:type="gramEnd"/>
            <w:r w:rsidRPr="002F4695">
              <w:rPr>
                <w:rFonts w:ascii="Helvetica" w:hAnsi="Helvetica"/>
                <w:sz w:val="22"/>
                <w:szCs w:val="22"/>
              </w:rPr>
              <w:t xml:space="preserve"> experience writing for a newspaper, and awards and gift cards for best writing. A desk space in the office will also be available for Staff Reporter usage.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2F469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Responsibilities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2F4695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F66" w:rsidRPr="008416CB" w:rsidRDefault="002F4695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F4695">
              <w:rPr>
                <w:rFonts w:ascii="Helvetica" w:hAnsi="Helvetica"/>
                <w:sz w:val="22"/>
                <w:szCs w:val="22"/>
              </w:rPr>
              <w:t>Write articles for the Silhouette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4695" w:rsidRPr="004C757C" w:rsidRDefault="002F4695" w:rsidP="002F4695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4C757C">
              <w:rPr>
                <w:rFonts w:ascii="Helvetica" w:hAnsi="Helvetica" w:cs="Helvetica"/>
                <w:sz w:val="22"/>
                <w:szCs w:val="22"/>
              </w:rPr>
              <w:t>Strong written communication skills</w:t>
            </w:r>
          </w:p>
          <w:p w:rsidR="002F4695" w:rsidRPr="004C757C" w:rsidRDefault="002F4695" w:rsidP="002F4695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4C757C">
              <w:rPr>
                <w:rFonts w:ascii="Helvetica" w:hAnsi="Helvetica" w:cs="Helvetica"/>
                <w:sz w:val="22"/>
                <w:szCs w:val="22"/>
              </w:rPr>
              <w:t>Assertive and clear communication ability to reach contacts and ascertain correct facts</w:t>
            </w:r>
          </w:p>
          <w:p w:rsidR="002F4695" w:rsidRPr="004C757C" w:rsidRDefault="002F4695" w:rsidP="002F4695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4C757C">
              <w:rPr>
                <w:rFonts w:ascii="Helvetica" w:hAnsi="Helvetica" w:cs="Helvetica"/>
                <w:sz w:val="22"/>
                <w:szCs w:val="22"/>
              </w:rPr>
              <w:t>Personal skills to work with colleagues and the public</w:t>
            </w:r>
          </w:p>
          <w:p w:rsidR="002F4695" w:rsidRPr="004C757C" w:rsidRDefault="002F4695" w:rsidP="002F4695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4C757C">
              <w:rPr>
                <w:rFonts w:ascii="Helvetica" w:hAnsi="Helvetica" w:cs="Helvetica"/>
                <w:sz w:val="22"/>
                <w:szCs w:val="22"/>
              </w:rPr>
              <w:t>Time management and organizational skills</w:t>
            </w:r>
          </w:p>
          <w:p w:rsidR="007C1F66" w:rsidRPr="002F4695" w:rsidRDefault="002F4695" w:rsidP="002F4695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4C757C">
              <w:rPr>
                <w:rFonts w:ascii="Helvetica" w:hAnsi="Helvetica" w:cs="Helvetica"/>
                <w:sz w:val="22"/>
                <w:szCs w:val="22"/>
              </w:rPr>
              <w:t>Flexibility with job assignments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4695" w:rsidRPr="004C757C" w:rsidRDefault="002F4695" w:rsidP="002F4695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4C757C">
              <w:rPr>
                <w:rFonts w:ascii="Helvetica" w:hAnsi="Helvetica" w:cs="Helvetica"/>
                <w:sz w:val="22"/>
                <w:szCs w:val="22"/>
              </w:rPr>
              <w:t>Must commit to a minimum for ten (10) high quality articles per semester</w:t>
            </w:r>
          </w:p>
          <w:p w:rsidR="002F4695" w:rsidRPr="004C757C" w:rsidRDefault="002F4695" w:rsidP="002F4695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4C757C">
              <w:rPr>
                <w:rFonts w:ascii="Helvetica" w:hAnsi="Helvetica" w:cs="Helvetica"/>
                <w:sz w:val="22"/>
                <w:szCs w:val="22"/>
              </w:rPr>
              <w:t>Attention to detail to maintain accuracy and balance</w:t>
            </w:r>
          </w:p>
          <w:p w:rsidR="007C1F66" w:rsidRPr="008416CB" w:rsidRDefault="002F4695" w:rsidP="002F469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C757C">
              <w:rPr>
                <w:rFonts w:ascii="Helvetica" w:hAnsi="Helvetica" w:cs="Helvetica"/>
                <w:sz w:val="22"/>
                <w:szCs w:val="22"/>
              </w:rPr>
              <w:t xml:space="preserve">The Staff Reporter </w:t>
            </w:r>
            <w:proofErr w:type="gramStart"/>
            <w:r w:rsidRPr="004C757C">
              <w:rPr>
                <w:rFonts w:ascii="Helvetica" w:hAnsi="Helvetica" w:cs="Helvetica"/>
                <w:sz w:val="22"/>
                <w:szCs w:val="22"/>
              </w:rPr>
              <w:t>will be expected</w:t>
            </w:r>
            <w:proofErr w:type="gramEnd"/>
            <w:r w:rsidRPr="004C757C">
              <w:rPr>
                <w:rFonts w:ascii="Helvetica" w:hAnsi="Helvetica" w:cs="Helvetica"/>
                <w:sz w:val="22"/>
                <w:szCs w:val="22"/>
              </w:rPr>
              <w:t xml:space="preserve"> to put solid effort into their 10 articles. This may require them to conduct interviews for their stories, travel (locally) for the job, and submit pieces of considerable length (&gt;500 words).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4695" w:rsidRPr="004C757C" w:rsidRDefault="002F4695" w:rsidP="002F4695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4C757C">
              <w:rPr>
                <w:rFonts w:ascii="Helvetica" w:hAnsi="Helvetica" w:cs="Helvetica"/>
                <w:sz w:val="22"/>
                <w:szCs w:val="22"/>
              </w:rPr>
              <w:t>Hours of work are variable</w:t>
            </w:r>
          </w:p>
          <w:p w:rsidR="002F4695" w:rsidRPr="004C757C" w:rsidRDefault="002F4695" w:rsidP="002F4695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4C757C">
              <w:rPr>
                <w:rFonts w:ascii="Helvetica" w:hAnsi="Helvetica" w:cs="Helvetica"/>
                <w:sz w:val="22"/>
                <w:szCs w:val="22"/>
              </w:rPr>
              <w:t xml:space="preserve">Desk space will be available in </w:t>
            </w:r>
            <w:r w:rsidRPr="004C757C">
              <w:rPr>
                <w:rFonts w:ascii="Helvetica" w:hAnsi="Helvetica" w:cs="Helvetica"/>
                <w:i/>
                <w:sz w:val="22"/>
                <w:szCs w:val="22"/>
              </w:rPr>
              <w:t>The Silhouette</w:t>
            </w:r>
            <w:r w:rsidRPr="004C757C">
              <w:rPr>
                <w:rFonts w:ascii="Helvetica" w:hAnsi="Helvetica" w:cs="Helvetica"/>
                <w:sz w:val="22"/>
                <w:szCs w:val="22"/>
              </w:rPr>
              <w:t xml:space="preserve"> office to work on articles</w:t>
            </w:r>
          </w:p>
          <w:p w:rsidR="007C1F66" w:rsidRPr="002F4695" w:rsidRDefault="002F4695" w:rsidP="002F4695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4C757C">
              <w:rPr>
                <w:rFonts w:ascii="Helvetica" w:hAnsi="Helvetica" w:cs="Helvetica"/>
                <w:sz w:val="22"/>
                <w:szCs w:val="22"/>
              </w:rPr>
              <w:t>May require local travel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lastRenderedPageBreak/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4695" w:rsidRPr="004C757C" w:rsidRDefault="002F4695" w:rsidP="002F4695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4C757C">
              <w:rPr>
                <w:rFonts w:ascii="Helvetica" w:hAnsi="Helvetica" w:cs="Helvetica"/>
                <w:sz w:val="22"/>
                <w:szCs w:val="22"/>
              </w:rPr>
              <w:t xml:space="preserve">Journalism experience (previous experience writing for </w:t>
            </w:r>
            <w:r w:rsidRPr="004C757C">
              <w:rPr>
                <w:rFonts w:ascii="Helvetica" w:hAnsi="Helvetica" w:cs="Helvetica"/>
                <w:i/>
                <w:sz w:val="22"/>
                <w:szCs w:val="22"/>
              </w:rPr>
              <w:t>The Silhouette</w:t>
            </w:r>
            <w:r w:rsidRPr="004C757C">
              <w:rPr>
                <w:rFonts w:ascii="Helvetica" w:hAnsi="Helvetica" w:cs="Helvetica"/>
                <w:sz w:val="22"/>
                <w:szCs w:val="22"/>
              </w:rPr>
              <w:t xml:space="preserve"> will be considered an asset)</w:t>
            </w:r>
          </w:p>
          <w:p w:rsidR="007C1F66" w:rsidRPr="002F4695" w:rsidRDefault="002F4695" w:rsidP="002F4695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4C757C">
              <w:rPr>
                <w:rFonts w:ascii="Helvetica" w:hAnsi="Helvetica" w:cs="Helvetica"/>
                <w:sz w:val="22"/>
                <w:szCs w:val="22"/>
              </w:rPr>
              <w:t>Training sessions to cover Canadian Press style, media law, and interview etiquette will be provided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4695" w:rsidRPr="004C757C" w:rsidRDefault="002F4695" w:rsidP="002F4695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4C757C">
              <w:rPr>
                <w:rFonts w:ascii="Helvetica" w:hAnsi="Helvetica" w:cs="Helvetica"/>
                <w:sz w:val="22"/>
                <w:szCs w:val="22"/>
              </w:rPr>
              <w:t>No equipment provided</w:t>
            </w:r>
          </w:p>
          <w:p w:rsidR="007C1F66" w:rsidRPr="008416CB" w:rsidRDefault="002F4695" w:rsidP="002F469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C757C">
              <w:rPr>
                <w:rFonts w:ascii="Helvetica" w:hAnsi="Helvetica" w:cs="Helvetica"/>
                <w:sz w:val="22"/>
                <w:szCs w:val="22"/>
              </w:rPr>
              <w:t>Personal computer required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66" w:rsidRDefault="000878DB">
      <w:r>
        <w:separator/>
      </w:r>
    </w:p>
  </w:endnote>
  <w:endnote w:type="continuationSeparator" w:id="0">
    <w:p w:rsidR="007C1F66" w:rsidRDefault="0008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4B0517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4B0517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A665BA">
      <w:rPr>
        <w:rStyle w:val="PageNumber"/>
        <w:rFonts w:ascii="Helvetica" w:hAnsi="Helvetica"/>
        <w:noProof/>
        <w:sz w:val="16"/>
        <w:szCs w:val="16"/>
      </w:rPr>
      <w:t>2</w:t>
    </w:r>
    <w:r w:rsidR="004B0517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4B0517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0878DB" w:rsidRPr="00061282">
      <w:rPr>
        <w:rFonts w:ascii="Helvetica" w:hAnsi="Helvetica"/>
        <w:noProof/>
        <w:sz w:val="16"/>
      </w:rPr>
      <w:t>Y:\DEPARTS\ADMIN\Admin. Assist 04-05\Job Descriptions\Job Description Template (current).doc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A665BA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2F4695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13-08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66" w:rsidRDefault="000878DB">
      <w:r>
        <w:separator/>
      </w:r>
    </w:p>
  </w:footnote>
  <w:footnote w:type="continuationSeparator" w:id="0">
    <w:p w:rsidR="007C1F66" w:rsidRDefault="0008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2F4695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Staff Report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1E457ECC"/>
    <w:multiLevelType w:val="hybridMultilevel"/>
    <w:tmpl w:val="7CAAF93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14A1C"/>
    <w:multiLevelType w:val="hybridMultilevel"/>
    <w:tmpl w:val="43F20D0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F30FBB"/>
    <w:multiLevelType w:val="hybridMultilevel"/>
    <w:tmpl w:val="50F8976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282"/>
    <w:rsid w:val="00061282"/>
    <w:rsid w:val="000878DB"/>
    <w:rsid w:val="002F4695"/>
    <w:rsid w:val="004B0517"/>
    <w:rsid w:val="006D49BE"/>
    <w:rsid w:val="007C1F66"/>
    <w:rsid w:val="008416CB"/>
    <w:rsid w:val="008E3F10"/>
    <w:rsid w:val="00952798"/>
    <w:rsid w:val="00A665BA"/>
    <w:rsid w:val="00B328EF"/>
    <w:rsid w:val="00C4285C"/>
    <w:rsid w:val="00CD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ListParagraph">
    <w:name w:val="List Paragraph"/>
    <w:basedOn w:val="Normal"/>
    <w:uiPriority w:val="34"/>
    <w:qFormat/>
    <w:rsid w:val="002F4695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DE78-F21F-4437-842F-D593DDF3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 _</vt:lpstr>
      </vt:variant>
      <vt:variant>
        <vt:i4>0</vt:i4>
      </vt:variant>
    </vt:vector>
  </HeadingPairs>
  <Company>McMaster University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2016-11-24T14:53:00Z</dcterms:created>
  <dcterms:modified xsi:type="dcterms:W3CDTF">2016-11-24T14:53:00Z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